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32" w:rsidRDefault="00CB1C32">
      <w:pPr>
        <w:pStyle w:val="BodyText"/>
        <w:jc w:val="center"/>
        <w:rPr>
          <w:b/>
          <w:bCs/>
          <w:sz w:val="22"/>
        </w:rPr>
      </w:pPr>
    </w:p>
    <w:p w:rsidR="00CB1C32" w:rsidRDefault="00CB1C32">
      <w:pPr>
        <w:pStyle w:val="BodyText"/>
        <w:jc w:val="center"/>
        <w:rPr>
          <w:b/>
          <w:bCs/>
          <w:sz w:val="22"/>
        </w:rPr>
      </w:pPr>
    </w:p>
    <w:p w:rsidR="00CB1C32" w:rsidRDefault="00CB1C32">
      <w:pPr>
        <w:pStyle w:val="BodyText"/>
        <w:jc w:val="center"/>
        <w:rPr>
          <w:b/>
          <w:bCs/>
          <w:sz w:val="48"/>
        </w:rPr>
      </w:pPr>
    </w:p>
    <w:p w:rsidR="00CB1C32" w:rsidRDefault="00CB1C32">
      <w:pPr>
        <w:pStyle w:val="BodyText"/>
        <w:jc w:val="center"/>
        <w:outlineLvl w:val="0"/>
        <w:rPr>
          <w:b/>
          <w:bCs/>
          <w:sz w:val="48"/>
        </w:rPr>
      </w:pPr>
      <w:r>
        <w:rPr>
          <w:b/>
          <w:bCs/>
          <w:sz w:val="48"/>
        </w:rPr>
        <w:t>PERSONNEL</w:t>
      </w:r>
    </w:p>
    <w:p w:rsidR="00CB1C32" w:rsidRDefault="00CB1C32">
      <w:pPr>
        <w:pStyle w:val="BodyText"/>
        <w:jc w:val="center"/>
        <w:outlineLvl w:val="0"/>
        <w:rPr>
          <w:b/>
          <w:bCs/>
          <w:sz w:val="48"/>
        </w:rPr>
      </w:pPr>
      <w:r>
        <w:rPr>
          <w:b/>
          <w:bCs/>
          <w:sz w:val="48"/>
        </w:rPr>
        <w:t>ADMINISTRATION</w:t>
      </w:r>
    </w:p>
    <w:p w:rsidR="00CB1C32" w:rsidRDefault="00CB1C32">
      <w:pPr>
        <w:pStyle w:val="BodyText"/>
        <w:jc w:val="center"/>
        <w:outlineLvl w:val="0"/>
        <w:rPr>
          <w:b/>
          <w:bCs/>
          <w:sz w:val="48"/>
        </w:rPr>
      </w:pPr>
      <w:r>
        <w:rPr>
          <w:b/>
          <w:bCs/>
          <w:sz w:val="48"/>
        </w:rPr>
        <w:t>PLAN</w:t>
      </w:r>
    </w:p>
    <w:p w:rsidR="00CB1C32" w:rsidRDefault="00CB1C32">
      <w:pPr>
        <w:pStyle w:val="BodyText"/>
        <w:jc w:val="center"/>
        <w:rPr>
          <w:b/>
          <w:bCs/>
          <w:sz w:val="48"/>
        </w:rPr>
      </w:pPr>
    </w:p>
    <w:p w:rsidR="00CB1C32" w:rsidRDefault="00CB1C32">
      <w:pPr>
        <w:pStyle w:val="BodyText"/>
        <w:jc w:val="center"/>
        <w:rPr>
          <w:b/>
          <w:bCs/>
          <w:sz w:val="48"/>
        </w:rPr>
      </w:pPr>
    </w:p>
    <w:p w:rsidR="00CB1C32" w:rsidRDefault="00CB1C32">
      <w:pPr>
        <w:pStyle w:val="BodyText"/>
        <w:jc w:val="center"/>
        <w:rPr>
          <w:b/>
          <w:bCs/>
          <w:sz w:val="48"/>
        </w:rPr>
      </w:pPr>
    </w:p>
    <w:p w:rsidR="00CB1C32" w:rsidRDefault="00CB1C32">
      <w:pPr>
        <w:pStyle w:val="BodyText"/>
        <w:jc w:val="center"/>
        <w:rPr>
          <w:b/>
          <w:bCs/>
          <w:sz w:val="48"/>
        </w:rPr>
      </w:pPr>
    </w:p>
    <w:p w:rsidR="00CB1C32" w:rsidRDefault="00CB1C32">
      <w:pPr>
        <w:pStyle w:val="BodyText"/>
        <w:jc w:val="center"/>
        <w:rPr>
          <w:b/>
          <w:bCs/>
          <w:sz w:val="48"/>
        </w:rPr>
      </w:pPr>
    </w:p>
    <w:p w:rsidR="00CB1C32" w:rsidRDefault="00CB1C32">
      <w:pPr>
        <w:pStyle w:val="BodyText"/>
        <w:jc w:val="center"/>
        <w:rPr>
          <w:b/>
          <w:bCs/>
          <w:sz w:val="48"/>
        </w:rPr>
      </w:pPr>
    </w:p>
    <w:p w:rsidR="00CB1C32" w:rsidRDefault="00CB1C32">
      <w:pPr>
        <w:pStyle w:val="BodyText"/>
        <w:jc w:val="center"/>
        <w:rPr>
          <w:b/>
          <w:bCs/>
          <w:sz w:val="48"/>
        </w:rPr>
      </w:pPr>
    </w:p>
    <w:p w:rsidR="00CB1C32" w:rsidRDefault="00CB1C32">
      <w:pPr>
        <w:pStyle w:val="BodyText"/>
        <w:jc w:val="center"/>
        <w:rPr>
          <w:b/>
          <w:bCs/>
          <w:sz w:val="48"/>
        </w:rPr>
      </w:pPr>
    </w:p>
    <w:p w:rsidR="00CB1C32" w:rsidRDefault="00CB1C32">
      <w:pPr>
        <w:pStyle w:val="BodyText"/>
        <w:jc w:val="center"/>
        <w:rPr>
          <w:b/>
          <w:bCs/>
          <w:sz w:val="48"/>
        </w:rPr>
      </w:pPr>
    </w:p>
    <w:p w:rsidR="00CB1C32" w:rsidRDefault="00CB1C32">
      <w:pPr>
        <w:pStyle w:val="BodyText"/>
        <w:jc w:val="center"/>
        <w:outlineLvl w:val="0"/>
        <w:rPr>
          <w:b/>
          <w:bCs/>
          <w:sz w:val="36"/>
        </w:rPr>
      </w:pPr>
      <w:r>
        <w:rPr>
          <w:b/>
          <w:bCs/>
          <w:sz w:val="36"/>
        </w:rPr>
        <w:t xml:space="preserve">TOWN OF </w:t>
      </w:r>
      <w:smartTag w:uri="urn:schemas-microsoft-com:office:smarttags" w:element="City">
        <w:smartTag w:uri="urn:schemas-microsoft-com:office:smarttags" w:element="place">
          <w:r>
            <w:rPr>
              <w:b/>
              <w:bCs/>
              <w:sz w:val="36"/>
            </w:rPr>
            <w:t>MEDFIELD</w:t>
          </w:r>
        </w:smartTag>
      </w:smartTag>
    </w:p>
    <w:p w:rsidR="00CB1C32" w:rsidRDefault="00CB1C32" w:rsidP="005519A2">
      <w:pPr>
        <w:pStyle w:val="BodyText"/>
        <w:jc w:val="center"/>
        <w:outlineLvl w:val="0"/>
        <w:rPr>
          <w:b/>
          <w:bCs/>
          <w:sz w:val="32"/>
        </w:rPr>
      </w:pPr>
      <w:r>
        <w:rPr>
          <w:b/>
          <w:bCs/>
          <w:sz w:val="36"/>
        </w:rPr>
        <w:t>PERSONNEL BOARD</w:t>
      </w:r>
    </w:p>
    <w:p w:rsidR="00345E22" w:rsidRDefault="00345E22" w:rsidP="00345E22">
      <w:pPr>
        <w:pStyle w:val="BodyText"/>
        <w:jc w:val="center"/>
        <w:outlineLvl w:val="1"/>
        <w:rPr>
          <w:b/>
          <w:bCs/>
          <w:sz w:val="28"/>
        </w:rPr>
      </w:pPr>
    </w:p>
    <w:p w:rsidR="00CB1C32" w:rsidRDefault="008C3D71" w:rsidP="00345E22">
      <w:pPr>
        <w:pStyle w:val="BodyText"/>
        <w:jc w:val="center"/>
        <w:outlineLvl w:val="1"/>
        <w:rPr>
          <w:b/>
          <w:bCs/>
          <w:sz w:val="28"/>
        </w:rPr>
      </w:pPr>
      <w:r>
        <w:rPr>
          <w:b/>
          <w:bCs/>
          <w:sz w:val="28"/>
        </w:rPr>
        <w:t>Debbie Shuman</w:t>
      </w:r>
    </w:p>
    <w:p w:rsidR="00CB1C32" w:rsidRDefault="00345E22" w:rsidP="005519A2">
      <w:pPr>
        <w:pStyle w:val="BodyText"/>
        <w:jc w:val="center"/>
        <w:rPr>
          <w:b/>
          <w:bCs/>
          <w:sz w:val="28"/>
        </w:rPr>
      </w:pPr>
      <w:r>
        <w:rPr>
          <w:b/>
          <w:bCs/>
          <w:sz w:val="28"/>
        </w:rPr>
        <w:t>Christine Connelly</w:t>
      </w:r>
    </w:p>
    <w:p w:rsidR="00DD5945" w:rsidRDefault="00DD5945" w:rsidP="005519A2">
      <w:pPr>
        <w:pStyle w:val="BodyText"/>
        <w:jc w:val="center"/>
        <w:rPr>
          <w:b/>
          <w:bCs/>
          <w:sz w:val="28"/>
        </w:rPr>
      </w:pPr>
      <w:r>
        <w:rPr>
          <w:b/>
          <w:bCs/>
          <w:sz w:val="28"/>
        </w:rPr>
        <w:t xml:space="preserve">Robert Conlon </w:t>
      </w:r>
    </w:p>
    <w:p w:rsidR="00CB1C32" w:rsidRDefault="00CB1C32" w:rsidP="005519A2">
      <w:pPr>
        <w:pStyle w:val="BodyText"/>
        <w:jc w:val="center"/>
        <w:rPr>
          <w:b/>
          <w:bCs/>
          <w:sz w:val="28"/>
        </w:rPr>
      </w:pPr>
      <w:r>
        <w:rPr>
          <w:b/>
          <w:bCs/>
          <w:sz w:val="28"/>
        </w:rPr>
        <w:t xml:space="preserve">Kristine Trierweiler, </w:t>
      </w:r>
      <w:smartTag w:uri="urn:schemas-microsoft-com:office:smarttags" w:element="place">
        <w:smartTag w:uri="urn:schemas-microsoft-com:office:smarttags" w:element="PlaceName">
          <w:r w:rsidR="005519A2">
            <w:rPr>
              <w:b/>
              <w:bCs/>
              <w:sz w:val="28"/>
            </w:rPr>
            <w:t>Assistant</w:t>
          </w:r>
        </w:smartTag>
        <w:r w:rsidR="005519A2">
          <w:rPr>
            <w:b/>
            <w:bCs/>
            <w:sz w:val="28"/>
          </w:rPr>
          <w:t xml:space="preserve"> </w:t>
        </w:r>
        <w:smartTag w:uri="urn:schemas-microsoft-com:office:smarttags" w:element="PlaceType">
          <w:r w:rsidR="005519A2">
            <w:rPr>
              <w:b/>
              <w:bCs/>
              <w:sz w:val="28"/>
            </w:rPr>
            <w:t>Town</w:t>
          </w:r>
        </w:smartTag>
      </w:smartTag>
      <w:r w:rsidR="005519A2">
        <w:rPr>
          <w:b/>
          <w:bCs/>
          <w:sz w:val="28"/>
        </w:rPr>
        <w:t xml:space="preserve"> Administrator</w:t>
      </w:r>
    </w:p>
    <w:p w:rsidR="00CB1C32" w:rsidRDefault="00CB1C32">
      <w:pPr>
        <w:pStyle w:val="BodyText"/>
        <w:jc w:val="center"/>
        <w:rPr>
          <w:b/>
          <w:bCs/>
          <w:sz w:val="28"/>
        </w:rPr>
      </w:pPr>
    </w:p>
    <w:p w:rsidR="00CB1C32" w:rsidRDefault="00CB1C32">
      <w:pPr>
        <w:pStyle w:val="BodyText"/>
        <w:jc w:val="center"/>
        <w:rPr>
          <w:b/>
          <w:bCs/>
          <w:sz w:val="28"/>
        </w:rPr>
      </w:pPr>
    </w:p>
    <w:p w:rsidR="00CB1C32" w:rsidRDefault="00CB1C32">
      <w:pPr>
        <w:pStyle w:val="BodyText"/>
        <w:jc w:val="center"/>
        <w:rPr>
          <w:b/>
          <w:bCs/>
          <w:sz w:val="28"/>
        </w:rPr>
      </w:pPr>
    </w:p>
    <w:p w:rsidR="00CB1C32" w:rsidRDefault="00CB1C32">
      <w:pPr>
        <w:pStyle w:val="BodyText"/>
        <w:jc w:val="center"/>
        <w:rPr>
          <w:b/>
          <w:bCs/>
          <w:sz w:val="28"/>
        </w:rPr>
      </w:pPr>
    </w:p>
    <w:p w:rsidR="00CB1C32" w:rsidRDefault="00CB1C32">
      <w:pPr>
        <w:pStyle w:val="BodyText"/>
        <w:jc w:val="center"/>
        <w:rPr>
          <w:b/>
          <w:bCs/>
          <w:sz w:val="28"/>
        </w:rPr>
        <w:sectPr w:rsidR="00CB1C32">
          <w:footerReference w:type="even" r:id="rId8"/>
          <w:footerReference w:type="default" r:id="rId9"/>
          <w:type w:val="continuous"/>
          <w:pgSz w:w="12240" w:h="15840"/>
          <w:pgMar w:top="1440" w:right="1944" w:bottom="1440" w:left="1800" w:header="720" w:footer="720" w:gutter="0"/>
          <w:pgNumType w:start="0"/>
          <w:cols w:space="720"/>
          <w:noEndnote/>
          <w:titlePg/>
        </w:sectPr>
      </w:pPr>
      <w:r>
        <w:rPr>
          <w:b/>
          <w:bCs/>
          <w:sz w:val="28"/>
        </w:rPr>
        <w:t xml:space="preserve">With Amendments </w:t>
      </w:r>
      <w:r w:rsidR="00BC0F1C">
        <w:rPr>
          <w:b/>
          <w:bCs/>
          <w:sz w:val="28"/>
        </w:rPr>
        <w:t>through</w:t>
      </w:r>
      <w:r w:rsidR="00E5463E">
        <w:rPr>
          <w:b/>
          <w:bCs/>
          <w:sz w:val="28"/>
        </w:rPr>
        <w:t xml:space="preserve"> July 1, 201</w:t>
      </w:r>
      <w:r w:rsidR="00DD5945">
        <w:rPr>
          <w:b/>
          <w:bCs/>
          <w:sz w:val="28"/>
        </w:rPr>
        <w:t>4</w:t>
      </w:r>
    </w:p>
    <w:p w:rsidR="00CB1C32" w:rsidRDefault="00CB1C32">
      <w:pPr>
        <w:pStyle w:val="BodyText"/>
        <w:jc w:val="center"/>
        <w:outlineLvl w:val="0"/>
        <w:rPr>
          <w:b/>
          <w:bCs/>
          <w:sz w:val="22"/>
        </w:rPr>
      </w:pPr>
      <w:r>
        <w:rPr>
          <w:b/>
          <w:bCs/>
          <w:sz w:val="28"/>
        </w:rPr>
        <w:lastRenderedPageBreak/>
        <w:br w:type="page"/>
      </w:r>
      <w:r>
        <w:rPr>
          <w:b/>
          <w:bCs/>
          <w:sz w:val="22"/>
        </w:rPr>
        <w:lastRenderedPageBreak/>
        <w:t>PERSONNEL ADMINISTRATION PLAN</w:t>
      </w:r>
    </w:p>
    <w:p w:rsidR="00CB1C32" w:rsidRDefault="00CB1C32">
      <w:pPr>
        <w:pStyle w:val="BodyText"/>
        <w:jc w:val="center"/>
        <w:outlineLvl w:val="0"/>
        <w:rPr>
          <w:b/>
          <w:bCs/>
          <w:sz w:val="22"/>
        </w:rPr>
      </w:pPr>
      <w:r>
        <w:rPr>
          <w:b/>
          <w:bCs/>
          <w:sz w:val="22"/>
        </w:rPr>
        <w:t xml:space="preserve">TOWN OF </w:t>
      </w:r>
      <w:smartTag w:uri="urn:schemas-microsoft-com:office:smarttags" w:element="City">
        <w:smartTag w:uri="urn:schemas-microsoft-com:office:smarttags" w:element="place">
          <w:r>
            <w:rPr>
              <w:b/>
              <w:bCs/>
              <w:sz w:val="22"/>
            </w:rPr>
            <w:t>MEDFIELD</w:t>
          </w:r>
        </w:smartTag>
      </w:smartTag>
    </w:p>
    <w:p w:rsidR="00CB1C32" w:rsidRDefault="00CB1C32">
      <w:pPr>
        <w:pStyle w:val="BodyText"/>
        <w:jc w:val="center"/>
        <w:rPr>
          <w:sz w:val="22"/>
        </w:rPr>
      </w:pPr>
      <w:r>
        <w:rPr>
          <w:sz w:val="22"/>
        </w:rPr>
        <w:t xml:space="preserve">Adopted by the Town, </w:t>
      </w:r>
      <w:smartTag w:uri="urn:schemas-microsoft-com:office:smarttags" w:element="date">
        <w:smartTagPr>
          <w:attr w:name="Month" w:val="11"/>
          <w:attr w:name="Day" w:val="30"/>
          <w:attr w:name="Year" w:val="1964"/>
        </w:smartTagPr>
        <w:r>
          <w:rPr>
            <w:sz w:val="22"/>
          </w:rPr>
          <w:t>November 30, 1964</w:t>
        </w:r>
      </w:smartTag>
    </w:p>
    <w:p w:rsidR="00CB1C32" w:rsidRDefault="00E5463E">
      <w:pPr>
        <w:pStyle w:val="BodyText"/>
        <w:jc w:val="center"/>
        <w:rPr>
          <w:sz w:val="22"/>
        </w:rPr>
      </w:pPr>
      <w:r>
        <w:rPr>
          <w:sz w:val="22"/>
        </w:rPr>
        <w:t>Amended through July 1, 201</w:t>
      </w:r>
      <w:r w:rsidR="00DD5945">
        <w:rPr>
          <w:sz w:val="22"/>
        </w:rPr>
        <w:t>4</w:t>
      </w:r>
    </w:p>
    <w:p w:rsidR="00CB1C32" w:rsidRDefault="00CB1C32">
      <w:pPr>
        <w:pStyle w:val="BodyText"/>
        <w:jc w:val="center"/>
        <w:rPr>
          <w:sz w:val="22"/>
        </w:rPr>
      </w:pPr>
    </w:p>
    <w:p w:rsidR="00CB1C32" w:rsidRDefault="00CB1C32">
      <w:pPr>
        <w:pStyle w:val="BodyText"/>
        <w:jc w:val="center"/>
        <w:rPr>
          <w:sz w:val="22"/>
        </w:rPr>
      </w:pPr>
    </w:p>
    <w:p w:rsidR="00CB1C32" w:rsidRDefault="00CB1C32">
      <w:pPr>
        <w:pStyle w:val="BodyText"/>
        <w:outlineLvl w:val="0"/>
        <w:rPr>
          <w:b/>
          <w:bCs/>
          <w:sz w:val="22"/>
        </w:rPr>
      </w:pPr>
      <w:r>
        <w:rPr>
          <w:b/>
          <w:bCs/>
          <w:sz w:val="22"/>
          <w:u w:val="single"/>
        </w:rPr>
        <w:t>I. TITLE</w:t>
      </w:r>
    </w:p>
    <w:p w:rsidR="00CB1C32" w:rsidRDefault="00CB1C32">
      <w:pPr>
        <w:pStyle w:val="BodyText"/>
        <w:jc w:val="center"/>
        <w:rPr>
          <w:sz w:val="22"/>
        </w:rPr>
      </w:pPr>
    </w:p>
    <w:p w:rsidR="00CB1C32" w:rsidRDefault="00CB1C32">
      <w:pPr>
        <w:pStyle w:val="BodyText"/>
        <w:jc w:val="both"/>
        <w:rPr>
          <w:sz w:val="22"/>
        </w:rPr>
      </w:pPr>
      <w:r>
        <w:rPr>
          <w:sz w:val="22"/>
        </w:rPr>
        <w:t xml:space="preserve">The Classification of Positions and the Pay Schedule appended hereto, and the provisions of the Bylaw shall be entitled Personnel Administration Plan (thereafter referred to as The Plan), for the Town of </w:t>
      </w:r>
      <w:smartTag w:uri="urn:schemas-microsoft-com:office:smarttags" w:element="City">
        <w:smartTag w:uri="urn:schemas-microsoft-com:office:smarttags" w:element="place">
          <w:r>
            <w:rPr>
              <w:sz w:val="22"/>
            </w:rPr>
            <w:t>Medfield</w:t>
          </w:r>
        </w:smartTag>
      </w:smartTag>
      <w:r>
        <w:rPr>
          <w:sz w:val="22"/>
        </w:rPr>
        <w:t>.</w:t>
      </w:r>
    </w:p>
    <w:p w:rsidR="00CB1C32" w:rsidRDefault="00CB1C32">
      <w:pPr>
        <w:pStyle w:val="BodyText"/>
        <w:rPr>
          <w:sz w:val="22"/>
        </w:rPr>
      </w:pPr>
    </w:p>
    <w:p w:rsidR="00CB1C32" w:rsidRDefault="00CB1C32">
      <w:pPr>
        <w:pStyle w:val="BodyText"/>
        <w:outlineLvl w:val="0"/>
        <w:rPr>
          <w:b/>
          <w:bCs/>
          <w:sz w:val="22"/>
        </w:rPr>
      </w:pPr>
      <w:r>
        <w:rPr>
          <w:b/>
          <w:bCs/>
          <w:sz w:val="22"/>
          <w:u w:val="single"/>
        </w:rPr>
        <w:t>II. APPLICATION</w:t>
      </w:r>
    </w:p>
    <w:p w:rsidR="00CB1C32" w:rsidRDefault="00CB1C32">
      <w:pPr>
        <w:pStyle w:val="BodyText"/>
        <w:jc w:val="center"/>
        <w:rPr>
          <w:sz w:val="22"/>
        </w:rPr>
      </w:pPr>
    </w:p>
    <w:p w:rsidR="00CB1C32" w:rsidRDefault="00CB1C32">
      <w:pPr>
        <w:pStyle w:val="BodyText"/>
        <w:jc w:val="both"/>
        <w:rPr>
          <w:sz w:val="22"/>
        </w:rPr>
      </w:pPr>
      <w:r>
        <w:rPr>
          <w:sz w:val="22"/>
        </w:rPr>
        <w:t>The Plan shall apply to all officers and employees in the service of the Town (whether full time, or part-time, seasonal, casual, special, Civil Service or other) other than those positions filled by popular election and those under the direction and control of the School Committee.  Nothing herein, however, shall bar using the Plan or its provisions or facilities or committees in determining the compensation of such otherwise exempted employees or officials.</w:t>
      </w:r>
    </w:p>
    <w:p w:rsidR="00CB1C32" w:rsidRDefault="00CB1C32">
      <w:pPr>
        <w:pStyle w:val="BodyText"/>
        <w:jc w:val="both"/>
        <w:rPr>
          <w:sz w:val="22"/>
        </w:rPr>
      </w:pPr>
    </w:p>
    <w:p w:rsidR="00CB1C32" w:rsidRDefault="00CB1C32">
      <w:pPr>
        <w:pStyle w:val="BodyText"/>
        <w:outlineLvl w:val="0"/>
        <w:rPr>
          <w:b/>
          <w:bCs/>
          <w:sz w:val="22"/>
        </w:rPr>
      </w:pPr>
      <w:r>
        <w:rPr>
          <w:b/>
          <w:bCs/>
          <w:sz w:val="22"/>
          <w:u w:val="single"/>
        </w:rPr>
        <w:t>III. TITLE OF POSITIONS</w:t>
      </w:r>
    </w:p>
    <w:p w:rsidR="00CB1C32" w:rsidRDefault="00CB1C32">
      <w:pPr>
        <w:pStyle w:val="BodyText"/>
        <w:jc w:val="center"/>
        <w:rPr>
          <w:sz w:val="22"/>
        </w:rPr>
      </w:pPr>
    </w:p>
    <w:p w:rsidR="00CB1C32" w:rsidRDefault="00CB1C32">
      <w:pPr>
        <w:pStyle w:val="BodyText"/>
        <w:jc w:val="both"/>
        <w:rPr>
          <w:sz w:val="22"/>
        </w:rPr>
      </w:pPr>
      <w:r>
        <w:rPr>
          <w:sz w:val="22"/>
        </w:rPr>
        <w:t>No person shall be employed or paid as an employee in any position subject to the provisions of the Plan in any title other than those in the Schedules or under any title other than that of the job, the duties of which are actually performed.  The job title in The Plan shall be the official title of the position and shall be used in all administrative and employment records, and in every other connection involving personnel or fiscal processes.</w:t>
      </w:r>
    </w:p>
    <w:p w:rsidR="00CB1C32" w:rsidRDefault="00CB1C32">
      <w:pPr>
        <w:pStyle w:val="BodyText"/>
        <w:rPr>
          <w:sz w:val="22"/>
        </w:rPr>
      </w:pPr>
    </w:p>
    <w:p w:rsidR="00CB1C32" w:rsidRDefault="00CB1C32">
      <w:pPr>
        <w:pStyle w:val="BodyText"/>
        <w:outlineLvl w:val="0"/>
        <w:rPr>
          <w:b/>
          <w:bCs/>
          <w:sz w:val="22"/>
        </w:rPr>
      </w:pPr>
      <w:r>
        <w:rPr>
          <w:b/>
          <w:bCs/>
          <w:sz w:val="22"/>
          <w:u w:val="single"/>
        </w:rPr>
        <w:t>IV</w:t>
      </w:r>
      <w:proofErr w:type="gramStart"/>
      <w:r>
        <w:rPr>
          <w:b/>
          <w:bCs/>
          <w:sz w:val="22"/>
          <w:u w:val="single"/>
        </w:rPr>
        <w:t>.  PERSONNEL</w:t>
      </w:r>
      <w:proofErr w:type="gramEnd"/>
      <w:r>
        <w:rPr>
          <w:b/>
          <w:bCs/>
          <w:sz w:val="22"/>
          <w:u w:val="single"/>
        </w:rPr>
        <w:t xml:space="preserve"> BOARD</w:t>
      </w:r>
    </w:p>
    <w:p w:rsidR="00CB1C32" w:rsidRDefault="00CB1C32">
      <w:pPr>
        <w:pStyle w:val="BodyText"/>
        <w:jc w:val="center"/>
        <w:rPr>
          <w:b/>
          <w:bCs/>
          <w:sz w:val="22"/>
        </w:rPr>
      </w:pPr>
    </w:p>
    <w:p w:rsidR="00CB1C32" w:rsidRDefault="00CB1C32">
      <w:pPr>
        <w:pStyle w:val="BodyText"/>
        <w:jc w:val="both"/>
        <w:rPr>
          <w:sz w:val="22"/>
        </w:rPr>
      </w:pPr>
      <w:r>
        <w:rPr>
          <w:sz w:val="22"/>
        </w:rPr>
        <w:t xml:space="preserve">Under The Plan, there shall be a Personnel Board consisting of three members who shall be appointed by a majority vote of a committee consisting of the Moderator, the Chairman of the Board of Selectmen, and the Chairman of the Warrant Committee.   The term of office of members of the Personnel Board shall be three years; initial appointments to the Personnel Board were for the periods of one year, two years, and three years respectively.  No elected or appointed officer of the Town of </w:t>
      </w:r>
      <w:smartTag w:uri="urn:schemas-microsoft-com:office:smarttags" w:element="City">
        <w:smartTag w:uri="urn:schemas-microsoft-com:office:smarttags" w:element="place">
          <w:r>
            <w:rPr>
              <w:sz w:val="22"/>
            </w:rPr>
            <w:t>Medfield</w:t>
          </w:r>
        </w:smartTag>
      </w:smartTag>
      <w:r>
        <w:rPr>
          <w:sz w:val="22"/>
        </w:rPr>
        <w:t xml:space="preserve"> and no person employed by the Town of </w:t>
      </w:r>
      <w:smartTag w:uri="urn:schemas-microsoft-com:office:smarttags" w:element="City">
        <w:smartTag w:uri="urn:schemas-microsoft-com:office:smarttags" w:element="place">
          <w:r>
            <w:rPr>
              <w:sz w:val="22"/>
            </w:rPr>
            <w:t>Medfield</w:t>
          </w:r>
        </w:smartTag>
      </w:smartTag>
      <w:r>
        <w:rPr>
          <w:sz w:val="22"/>
        </w:rPr>
        <w:t xml:space="preserve"> shall be eligible for service upon the Personnel Board.  The Personnel Board shall serve without pay.</w:t>
      </w: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outlineLvl w:val="0"/>
        <w:rPr>
          <w:b/>
          <w:bCs/>
          <w:sz w:val="22"/>
        </w:rPr>
      </w:pPr>
      <w:r>
        <w:rPr>
          <w:b/>
          <w:bCs/>
          <w:sz w:val="22"/>
          <w:u w:val="single"/>
        </w:rPr>
        <w:t>V.  DUTIES OF THE PERSONNEL BOARD</w:t>
      </w:r>
    </w:p>
    <w:p w:rsidR="00CB1C32" w:rsidRDefault="00CB1C32">
      <w:pPr>
        <w:pStyle w:val="BodyText"/>
        <w:jc w:val="center"/>
        <w:rPr>
          <w:sz w:val="22"/>
        </w:rPr>
      </w:pPr>
    </w:p>
    <w:p w:rsidR="00CB1C32" w:rsidRDefault="00CB1C32">
      <w:pPr>
        <w:pStyle w:val="BodyText"/>
        <w:numPr>
          <w:ilvl w:val="0"/>
          <w:numId w:val="2"/>
        </w:numPr>
        <w:jc w:val="both"/>
        <w:rPr>
          <w:sz w:val="22"/>
        </w:rPr>
      </w:pPr>
      <w:r>
        <w:rPr>
          <w:sz w:val="22"/>
        </w:rPr>
        <w:t>The Personnel Board shall administer The Plan and establish such policies, procedures and regulations consistent with The Plan, as it deems necessary.</w:t>
      </w:r>
    </w:p>
    <w:p w:rsidR="00CB1C32" w:rsidRDefault="00CB1C32">
      <w:pPr>
        <w:pStyle w:val="BodyText"/>
        <w:rPr>
          <w:sz w:val="22"/>
        </w:rPr>
      </w:pPr>
    </w:p>
    <w:p w:rsidR="00CB1C32" w:rsidRDefault="00CB1C32">
      <w:pPr>
        <w:pStyle w:val="BodyText"/>
        <w:numPr>
          <w:ilvl w:val="0"/>
          <w:numId w:val="2"/>
        </w:numPr>
        <w:jc w:val="both"/>
        <w:rPr>
          <w:sz w:val="22"/>
        </w:rPr>
      </w:pPr>
      <w:r>
        <w:rPr>
          <w:sz w:val="22"/>
        </w:rPr>
        <w:t>The Personnel Board shall maintain written descriptions of the job titles in The Plan describing the essential characteristics, requirements and the general duties.  The descriptions shall not be interpreted as complete or limiting definitions and employees shall continue to perform any duties assigned by their superiors.</w:t>
      </w:r>
    </w:p>
    <w:p w:rsidR="00CB1C32" w:rsidRDefault="00CB1C32">
      <w:pPr>
        <w:pStyle w:val="BodyText"/>
        <w:jc w:val="both"/>
        <w:rPr>
          <w:sz w:val="22"/>
        </w:rPr>
      </w:pPr>
    </w:p>
    <w:p w:rsidR="00CB1C32" w:rsidRDefault="00CB1C32">
      <w:pPr>
        <w:pStyle w:val="BodyText"/>
        <w:ind w:left="360"/>
        <w:jc w:val="both"/>
        <w:rPr>
          <w:sz w:val="22"/>
        </w:rPr>
      </w:pPr>
    </w:p>
    <w:p w:rsidR="00CB1C32" w:rsidRDefault="00CB1C32">
      <w:pPr>
        <w:pStyle w:val="BodyText"/>
        <w:numPr>
          <w:ilvl w:val="0"/>
          <w:numId w:val="2"/>
        </w:numPr>
        <w:jc w:val="both"/>
        <w:rPr>
          <w:sz w:val="22"/>
        </w:rPr>
      </w:pPr>
      <w:r>
        <w:rPr>
          <w:sz w:val="22"/>
        </w:rPr>
        <w:t xml:space="preserve">The Town Accountant and Department Heads shall keep such records of the employees of the </w:t>
      </w:r>
      <w:r>
        <w:rPr>
          <w:sz w:val="22"/>
        </w:rPr>
        <w:lastRenderedPageBreak/>
        <w:t xml:space="preserve">Town as the Personnel Board may require.  The Personnel Board shall keep such records of its own as it considers appropriate.  All records of the Town which </w:t>
      </w:r>
      <w:proofErr w:type="gramStart"/>
      <w:r>
        <w:rPr>
          <w:sz w:val="22"/>
        </w:rPr>
        <w:t>pertain</w:t>
      </w:r>
      <w:proofErr w:type="gramEnd"/>
      <w:r>
        <w:rPr>
          <w:sz w:val="22"/>
        </w:rPr>
        <w:t xml:space="preserve"> to the Town's employees, by whomever kept, shall be open to inspection by the Personnel Board or any of its members at all reasonable times.</w:t>
      </w:r>
    </w:p>
    <w:p w:rsidR="00CB1C32" w:rsidRDefault="00CB1C32">
      <w:pPr>
        <w:pStyle w:val="BodyText"/>
        <w:jc w:val="both"/>
        <w:rPr>
          <w:sz w:val="22"/>
        </w:rPr>
      </w:pPr>
    </w:p>
    <w:p w:rsidR="00CB1C32" w:rsidRDefault="00CB1C32">
      <w:pPr>
        <w:pStyle w:val="BodyText"/>
        <w:numPr>
          <w:ilvl w:val="0"/>
          <w:numId w:val="2"/>
        </w:numPr>
        <w:jc w:val="both"/>
        <w:rPr>
          <w:sz w:val="22"/>
        </w:rPr>
      </w:pPr>
      <w:r>
        <w:rPr>
          <w:sz w:val="22"/>
        </w:rPr>
        <w:t>The Personnel Board, from time to time, shall review the work of all positions subject to The Plan.  Such reviews shall be so scheduled as to cover all such positions at intervals of not more than three years.  In case of urgent necessity, the Personnel Board may tentatively add a new position to the Plan or reclassify an existing position, subject to the subsequent ratification of its action by a formal amendment of The Plan at the next Town Meeting.  No such action may be taken in connection with positions subject to Civil Service Laws.</w:t>
      </w:r>
    </w:p>
    <w:p w:rsidR="00CB1C32" w:rsidRDefault="00CB1C32">
      <w:pPr>
        <w:pStyle w:val="BodyText"/>
        <w:jc w:val="both"/>
        <w:rPr>
          <w:sz w:val="22"/>
        </w:rPr>
      </w:pPr>
    </w:p>
    <w:p w:rsidR="00CB1C32" w:rsidRDefault="00CB1C32">
      <w:pPr>
        <w:pStyle w:val="BodyText"/>
        <w:numPr>
          <w:ilvl w:val="0"/>
          <w:numId w:val="2"/>
        </w:numPr>
        <w:jc w:val="both"/>
        <w:rPr>
          <w:sz w:val="22"/>
        </w:rPr>
      </w:pPr>
      <w:r>
        <w:rPr>
          <w:sz w:val="22"/>
        </w:rPr>
        <w:t>The Personnel Board shall from time to time review the Pay Schedules.  It shall keep informed as to pay rates and policies outside the services of the Town and shall recommend to the Town any action deemed desirable to maintain a fair and equitable pay level.</w:t>
      </w:r>
    </w:p>
    <w:p w:rsidR="00CB1C32" w:rsidRDefault="00CB1C32">
      <w:pPr>
        <w:pStyle w:val="BodyText"/>
        <w:jc w:val="both"/>
        <w:rPr>
          <w:sz w:val="22"/>
        </w:rPr>
      </w:pPr>
    </w:p>
    <w:p w:rsidR="00CB1C32" w:rsidRDefault="00CB1C32">
      <w:pPr>
        <w:pStyle w:val="BodyText"/>
        <w:numPr>
          <w:ilvl w:val="0"/>
          <w:numId w:val="2"/>
        </w:numPr>
        <w:jc w:val="both"/>
        <w:rPr>
          <w:sz w:val="22"/>
        </w:rPr>
      </w:pPr>
      <w:r>
        <w:rPr>
          <w:sz w:val="22"/>
        </w:rPr>
        <w:t>Upon recommendation of a Department Head, supported by evidence in writing of special reasons and exceptional circumstances satisfactory to the Personnel Board, said Board may authorize an entrance rate higher than the minimum rate for a position, and such other variances in The Plan as it may deem necessary for the proper functioning of the services of the Town.</w:t>
      </w:r>
    </w:p>
    <w:p w:rsidR="00CB1C32" w:rsidRDefault="00CB1C32">
      <w:pPr>
        <w:pStyle w:val="BodyText"/>
        <w:jc w:val="both"/>
        <w:rPr>
          <w:sz w:val="22"/>
        </w:rPr>
      </w:pPr>
    </w:p>
    <w:p w:rsidR="00CB1C32" w:rsidRDefault="00CB1C32">
      <w:pPr>
        <w:pStyle w:val="BodyText"/>
        <w:numPr>
          <w:ilvl w:val="0"/>
          <w:numId w:val="2"/>
        </w:numPr>
        <w:jc w:val="both"/>
        <w:rPr>
          <w:sz w:val="22"/>
        </w:rPr>
      </w:pPr>
      <w:r>
        <w:rPr>
          <w:sz w:val="22"/>
        </w:rPr>
        <w:t>The Personnel Board shall establish regulations governing the hiring of all employees covered by the Personnel Administration Plan, and shall provide guidance and assistance to department heads, boards, and commissions in the hiring, transfer, promotion and dismissal of personnel.</w:t>
      </w: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outlineLvl w:val="0"/>
        <w:rPr>
          <w:b/>
          <w:bCs/>
          <w:sz w:val="22"/>
        </w:rPr>
      </w:pPr>
      <w:r>
        <w:rPr>
          <w:b/>
          <w:bCs/>
          <w:sz w:val="22"/>
          <w:u w:val="single"/>
        </w:rPr>
        <w:t>VI. TYPES OF EMPLOYMENT</w:t>
      </w:r>
    </w:p>
    <w:p w:rsidR="00CB1C32" w:rsidRDefault="00CB1C32">
      <w:pPr>
        <w:pStyle w:val="BodyText"/>
        <w:jc w:val="both"/>
        <w:rPr>
          <w:b/>
          <w:bCs/>
          <w:sz w:val="22"/>
        </w:rPr>
      </w:pPr>
    </w:p>
    <w:p w:rsidR="00CB1C32" w:rsidRDefault="00CB1C32">
      <w:pPr>
        <w:pStyle w:val="BodyText"/>
        <w:jc w:val="both"/>
        <w:rPr>
          <w:sz w:val="22"/>
        </w:rPr>
      </w:pPr>
      <w:r>
        <w:rPr>
          <w:sz w:val="22"/>
        </w:rPr>
        <w:t>All positions subject to the provisions of The Plan shall fall into one of the following categories:</w:t>
      </w:r>
    </w:p>
    <w:p w:rsidR="00CB1C32" w:rsidRDefault="00CB1C32">
      <w:pPr>
        <w:pStyle w:val="BodyText"/>
        <w:jc w:val="both"/>
        <w:rPr>
          <w:sz w:val="22"/>
        </w:rPr>
      </w:pPr>
    </w:p>
    <w:p w:rsidR="00CB1C32" w:rsidRDefault="00CB1C32">
      <w:pPr>
        <w:pStyle w:val="BodyText"/>
        <w:numPr>
          <w:ilvl w:val="0"/>
          <w:numId w:val="3"/>
        </w:numPr>
        <w:jc w:val="both"/>
        <w:rPr>
          <w:sz w:val="22"/>
        </w:rPr>
      </w:pPr>
      <w:r>
        <w:rPr>
          <w:sz w:val="22"/>
          <w:u w:val="single"/>
        </w:rPr>
        <w:t>Regular Full Time:</w:t>
      </w:r>
      <w:r>
        <w:rPr>
          <w:sz w:val="22"/>
        </w:rPr>
        <w:t xml:space="preserve">  Regularly scheduled to work a full schedule of 40 hours per week, 52 weeks a year.</w:t>
      </w:r>
    </w:p>
    <w:p w:rsidR="00CB1C32" w:rsidRDefault="00CB1C32">
      <w:pPr>
        <w:pStyle w:val="BodyText"/>
        <w:jc w:val="both"/>
        <w:rPr>
          <w:sz w:val="22"/>
        </w:rPr>
      </w:pPr>
    </w:p>
    <w:p w:rsidR="00CB1C32" w:rsidRDefault="00CB1C32">
      <w:pPr>
        <w:pStyle w:val="BodyText"/>
        <w:numPr>
          <w:ilvl w:val="0"/>
          <w:numId w:val="3"/>
        </w:numPr>
        <w:jc w:val="both"/>
        <w:rPr>
          <w:sz w:val="22"/>
        </w:rPr>
      </w:pPr>
      <w:r>
        <w:rPr>
          <w:sz w:val="22"/>
          <w:u w:val="single"/>
        </w:rPr>
        <w:t>Regular Part Time:</w:t>
      </w:r>
      <w:r>
        <w:rPr>
          <w:sz w:val="22"/>
        </w:rPr>
        <w:t xml:space="preserve">  Regularly scheduled to work no less than 20 hours per week, 52 weeks a year.</w:t>
      </w:r>
    </w:p>
    <w:p w:rsidR="00CB1C32" w:rsidRDefault="00CB1C32">
      <w:pPr>
        <w:pStyle w:val="BodyText"/>
        <w:jc w:val="both"/>
        <w:rPr>
          <w:sz w:val="22"/>
        </w:rPr>
      </w:pPr>
    </w:p>
    <w:p w:rsidR="00CB1C32" w:rsidRDefault="00CB1C32">
      <w:pPr>
        <w:pStyle w:val="BodyText"/>
        <w:ind w:firstLine="360"/>
        <w:jc w:val="both"/>
        <w:rPr>
          <w:sz w:val="22"/>
        </w:rPr>
      </w:pPr>
      <w:r>
        <w:rPr>
          <w:sz w:val="22"/>
        </w:rPr>
        <w:t>C.</w:t>
      </w:r>
      <w:r>
        <w:rPr>
          <w:sz w:val="22"/>
        </w:rPr>
        <w:tab/>
      </w:r>
      <w:r>
        <w:rPr>
          <w:sz w:val="22"/>
          <w:u w:val="single"/>
        </w:rPr>
        <w:t>Casual Part Time:</w:t>
      </w:r>
      <w:r>
        <w:rPr>
          <w:sz w:val="22"/>
        </w:rPr>
        <w:t xml:space="preserve">  Occasional employment for an hourly rate or fee.</w:t>
      </w:r>
    </w:p>
    <w:p w:rsidR="00CB1C32" w:rsidRDefault="00CB1C32">
      <w:pPr>
        <w:pStyle w:val="BodyText"/>
        <w:jc w:val="both"/>
        <w:rPr>
          <w:sz w:val="22"/>
        </w:rPr>
      </w:pPr>
    </w:p>
    <w:p w:rsidR="00CB1C32" w:rsidRDefault="00CB1C32">
      <w:pPr>
        <w:pStyle w:val="BodyText"/>
        <w:ind w:left="720" w:hanging="360"/>
        <w:jc w:val="both"/>
        <w:rPr>
          <w:sz w:val="22"/>
        </w:rPr>
      </w:pPr>
      <w:r>
        <w:rPr>
          <w:sz w:val="22"/>
        </w:rPr>
        <w:t>D.</w:t>
      </w:r>
      <w:r>
        <w:rPr>
          <w:sz w:val="22"/>
        </w:rPr>
        <w:tab/>
      </w:r>
      <w:r>
        <w:rPr>
          <w:sz w:val="22"/>
          <w:u w:val="single"/>
        </w:rPr>
        <w:t>Temporary:</w:t>
      </w:r>
      <w:r>
        <w:rPr>
          <w:sz w:val="22"/>
        </w:rPr>
        <w:t xml:space="preserve">  Employed for a specific short period of time not to exceed 6 months.  Temporary employment beyond 6 months must be authorized in advance by the Department Head and the Personnel Board.</w:t>
      </w:r>
    </w:p>
    <w:p w:rsidR="00CB1C32" w:rsidRDefault="00CB1C32">
      <w:pPr>
        <w:pStyle w:val="BodyText"/>
        <w:jc w:val="both"/>
        <w:rPr>
          <w:sz w:val="22"/>
        </w:rPr>
      </w:pPr>
      <w:r>
        <w:rPr>
          <w:sz w:val="22"/>
        </w:rPr>
        <w:br w:type="page"/>
      </w:r>
    </w:p>
    <w:p w:rsidR="00CB1C32" w:rsidRDefault="00CB1C32">
      <w:pPr>
        <w:pStyle w:val="BodyText"/>
        <w:outlineLvl w:val="0"/>
        <w:rPr>
          <w:b/>
          <w:bCs/>
          <w:sz w:val="22"/>
        </w:rPr>
      </w:pPr>
      <w:r>
        <w:rPr>
          <w:b/>
          <w:bCs/>
          <w:sz w:val="22"/>
          <w:u w:val="single"/>
        </w:rPr>
        <w:lastRenderedPageBreak/>
        <w:t>VII. STEP INCREASES - MERIT</w:t>
      </w:r>
    </w:p>
    <w:p w:rsidR="00CB1C32" w:rsidRDefault="00CB1C32">
      <w:pPr>
        <w:pStyle w:val="BodyText"/>
        <w:jc w:val="both"/>
        <w:rPr>
          <w:b/>
          <w:bCs/>
          <w:sz w:val="22"/>
        </w:rPr>
      </w:pPr>
    </w:p>
    <w:p w:rsidR="00CB1C32" w:rsidRDefault="00CB1C32">
      <w:pPr>
        <w:pStyle w:val="BodyText"/>
        <w:jc w:val="both"/>
        <w:rPr>
          <w:sz w:val="22"/>
        </w:rPr>
      </w:pPr>
      <w:r>
        <w:rPr>
          <w:sz w:val="22"/>
        </w:rPr>
        <w:t>Progression through the rate ranges normally will be one step annually on employee's anniversary date provided this is recommended by the Department Head and the Personnel Board.</w:t>
      </w:r>
    </w:p>
    <w:p w:rsidR="00CB1C32" w:rsidRDefault="00CB1C32">
      <w:pPr>
        <w:pStyle w:val="BodyText"/>
        <w:jc w:val="both"/>
        <w:rPr>
          <w:sz w:val="22"/>
        </w:rPr>
      </w:pPr>
    </w:p>
    <w:p w:rsidR="00CB1C32" w:rsidRDefault="00CB1C32">
      <w:pPr>
        <w:pStyle w:val="BodyText"/>
        <w:numPr>
          <w:ilvl w:val="0"/>
          <w:numId w:val="4"/>
        </w:numPr>
        <w:jc w:val="both"/>
        <w:rPr>
          <w:sz w:val="22"/>
        </w:rPr>
      </w:pPr>
      <w:r>
        <w:rPr>
          <w:sz w:val="22"/>
          <w:u w:val="single"/>
        </w:rPr>
        <w:t>General Increase:</w:t>
      </w:r>
      <w:r>
        <w:rPr>
          <w:sz w:val="22"/>
        </w:rPr>
        <w:t xml:space="preserve">  When rate ranges are affected by increase voted by</w:t>
      </w:r>
      <w:r w:rsidR="003830C8">
        <w:rPr>
          <w:sz w:val="22"/>
        </w:rPr>
        <w:t xml:space="preserve"> </w:t>
      </w:r>
      <w:r>
        <w:rPr>
          <w:sz w:val="22"/>
        </w:rPr>
        <w:t>the</w:t>
      </w:r>
      <w:r w:rsidR="003830C8">
        <w:rPr>
          <w:sz w:val="22"/>
        </w:rPr>
        <w:t xml:space="preserve"> </w:t>
      </w:r>
      <w:r>
        <w:rPr>
          <w:sz w:val="22"/>
        </w:rPr>
        <w:t xml:space="preserve">Town, either fixed percentage or fixed amount, all employees covered by The Plan, except those specifically excluded or those holding personal rates, shall receive the increase and the rate ranges will be adjusted accordingly.  </w:t>
      </w:r>
      <w:proofErr w:type="gramStart"/>
      <w:r>
        <w:rPr>
          <w:sz w:val="22"/>
        </w:rPr>
        <w:t>Those holding personal rates shall not receive increases until the maximum for the classification exceeds</w:t>
      </w:r>
      <w:proofErr w:type="gramEnd"/>
      <w:r>
        <w:rPr>
          <w:sz w:val="22"/>
        </w:rPr>
        <w:t xml:space="preserve"> the personal rate.</w:t>
      </w:r>
    </w:p>
    <w:p w:rsidR="00CB1C32" w:rsidRDefault="00CB1C32">
      <w:pPr>
        <w:pStyle w:val="BodyText"/>
        <w:rPr>
          <w:sz w:val="22"/>
        </w:rPr>
      </w:pPr>
    </w:p>
    <w:p w:rsidR="00CB1C32" w:rsidRDefault="00CB1C32">
      <w:pPr>
        <w:pStyle w:val="BodyText"/>
        <w:numPr>
          <w:ilvl w:val="0"/>
          <w:numId w:val="4"/>
        </w:numPr>
        <w:rPr>
          <w:sz w:val="22"/>
        </w:rPr>
      </w:pPr>
      <w:r>
        <w:rPr>
          <w:sz w:val="22"/>
          <w:u w:val="single"/>
        </w:rPr>
        <w:t>Management Pay for Performance:</w:t>
      </w:r>
      <w:r>
        <w:rPr>
          <w:sz w:val="22"/>
        </w:rPr>
        <w:t xml:space="preserve"> Employees in town management positions as set out in the CLASSIFICATION OF POSITIONS AND PAY SCHEDULE will be considered annually for increases in accordance with a performance rating system to be adopted and amended from time to time by the Personnel Board.</w:t>
      </w:r>
    </w:p>
    <w:p w:rsidR="00CB1C32" w:rsidRDefault="00CB1C32">
      <w:pPr>
        <w:pStyle w:val="BodyText"/>
        <w:rPr>
          <w:sz w:val="22"/>
        </w:rPr>
      </w:pPr>
    </w:p>
    <w:p w:rsidR="00CB1C32" w:rsidRDefault="00CB1C32">
      <w:pPr>
        <w:pStyle w:val="BodyText"/>
        <w:rPr>
          <w:sz w:val="22"/>
        </w:rPr>
      </w:pPr>
    </w:p>
    <w:p w:rsidR="00CB1C32" w:rsidRDefault="00CB1C32">
      <w:pPr>
        <w:pStyle w:val="BodyText"/>
        <w:rPr>
          <w:sz w:val="22"/>
        </w:rPr>
      </w:pPr>
    </w:p>
    <w:p w:rsidR="00CB1C32" w:rsidRDefault="00CB1C32">
      <w:pPr>
        <w:pStyle w:val="BodyText"/>
        <w:outlineLvl w:val="0"/>
        <w:rPr>
          <w:b/>
          <w:bCs/>
          <w:sz w:val="22"/>
        </w:rPr>
      </w:pPr>
      <w:r>
        <w:rPr>
          <w:b/>
          <w:bCs/>
          <w:sz w:val="22"/>
          <w:u w:val="single"/>
        </w:rPr>
        <w:t>VIII</w:t>
      </w:r>
      <w:proofErr w:type="gramStart"/>
      <w:r>
        <w:rPr>
          <w:b/>
          <w:bCs/>
          <w:sz w:val="22"/>
          <w:u w:val="single"/>
        </w:rPr>
        <w:t>.  PROMOTION</w:t>
      </w:r>
      <w:proofErr w:type="gramEnd"/>
      <w:r>
        <w:rPr>
          <w:b/>
          <w:bCs/>
          <w:sz w:val="22"/>
          <w:u w:val="single"/>
        </w:rPr>
        <w:t xml:space="preserve"> AND TRANSFERS</w:t>
      </w:r>
    </w:p>
    <w:p w:rsidR="00CB1C32" w:rsidRDefault="00CB1C32">
      <w:pPr>
        <w:pStyle w:val="BodyText"/>
        <w:jc w:val="both"/>
        <w:rPr>
          <w:b/>
          <w:bCs/>
          <w:sz w:val="22"/>
        </w:rPr>
      </w:pPr>
    </w:p>
    <w:p w:rsidR="00CB1C32" w:rsidRDefault="00CB1C32">
      <w:pPr>
        <w:pStyle w:val="BodyText"/>
        <w:jc w:val="both"/>
        <w:rPr>
          <w:sz w:val="22"/>
        </w:rPr>
      </w:pPr>
      <w:r>
        <w:rPr>
          <w:sz w:val="22"/>
        </w:rPr>
        <w:t>When an employee is promoted to a higher rated job, he shall enter at the minimum of the job's range or at his own rate, whichever is the higher.  He may also receive a step increase at the time, if the Department Head feels that qualifications and performance warrant it, and the Personnel Board authorizes it.</w:t>
      </w:r>
    </w:p>
    <w:p w:rsidR="00CB1C32" w:rsidRDefault="00CB1C32">
      <w:pPr>
        <w:pStyle w:val="BodyText"/>
        <w:jc w:val="both"/>
        <w:rPr>
          <w:sz w:val="22"/>
        </w:rPr>
      </w:pPr>
    </w:p>
    <w:p w:rsidR="00CB1C32" w:rsidRDefault="00CB1C32">
      <w:pPr>
        <w:pStyle w:val="BodyText"/>
        <w:jc w:val="both"/>
        <w:rPr>
          <w:sz w:val="22"/>
        </w:rPr>
      </w:pPr>
      <w:r>
        <w:rPr>
          <w:sz w:val="22"/>
        </w:rPr>
        <w:t>If an employee should be transferred and reclassified to a lower rated job, he shall enter it at his own rate or at the maximum of the job, whichever is lower.  When an employee receives a pay rate above the maximum for the job, this rate becomes a personal rate and applies only to the present incumbent.  When his employment ends, no successor shall advance beyond the maximum for the job.</w:t>
      </w: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outlineLvl w:val="0"/>
        <w:rPr>
          <w:b/>
          <w:bCs/>
          <w:sz w:val="22"/>
        </w:rPr>
      </w:pPr>
      <w:r>
        <w:rPr>
          <w:b/>
          <w:bCs/>
          <w:sz w:val="22"/>
          <w:u w:val="single"/>
        </w:rPr>
        <w:t>IX</w:t>
      </w:r>
      <w:proofErr w:type="gramStart"/>
      <w:r>
        <w:rPr>
          <w:b/>
          <w:bCs/>
          <w:sz w:val="22"/>
          <w:u w:val="single"/>
        </w:rPr>
        <w:t>.  NEW</w:t>
      </w:r>
      <w:proofErr w:type="gramEnd"/>
      <w:r>
        <w:rPr>
          <w:b/>
          <w:bCs/>
          <w:sz w:val="22"/>
          <w:u w:val="single"/>
        </w:rPr>
        <w:t xml:space="preserve"> PERSONNEL</w:t>
      </w:r>
    </w:p>
    <w:p w:rsidR="00CB1C32" w:rsidRDefault="00CB1C32">
      <w:pPr>
        <w:pStyle w:val="BodyText"/>
        <w:jc w:val="center"/>
        <w:rPr>
          <w:sz w:val="22"/>
        </w:rPr>
      </w:pPr>
    </w:p>
    <w:p w:rsidR="00CB1C32" w:rsidRDefault="00CB1C32">
      <w:pPr>
        <w:pStyle w:val="BodyText"/>
        <w:jc w:val="both"/>
        <w:rPr>
          <w:sz w:val="22"/>
        </w:rPr>
      </w:pPr>
      <w:r>
        <w:rPr>
          <w:sz w:val="22"/>
        </w:rPr>
        <w:t>The hiring rate shall be the minimum of the rate range for the job unless otherwise authorized by the Department Head and the Personnel Board.  If such authorization is given, it shall be supported by the Department Head's written statement of reasons.</w:t>
      </w:r>
    </w:p>
    <w:p w:rsidR="00CB1C32" w:rsidRDefault="00CB1C32">
      <w:pPr>
        <w:pStyle w:val="BodyText"/>
        <w:jc w:val="both"/>
        <w:rPr>
          <w:sz w:val="22"/>
        </w:rPr>
      </w:pPr>
    </w:p>
    <w:p w:rsidR="00CB1C32" w:rsidRDefault="00CB1C32">
      <w:pPr>
        <w:pStyle w:val="BodyText"/>
        <w:jc w:val="center"/>
        <w:rPr>
          <w:sz w:val="22"/>
        </w:rPr>
      </w:pPr>
    </w:p>
    <w:p w:rsidR="00CB1C32" w:rsidRDefault="00CB1C32">
      <w:pPr>
        <w:pStyle w:val="BodyText"/>
        <w:outlineLvl w:val="0"/>
        <w:rPr>
          <w:b/>
          <w:bCs/>
          <w:sz w:val="22"/>
        </w:rPr>
      </w:pPr>
      <w:r>
        <w:rPr>
          <w:b/>
          <w:bCs/>
          <w:sz w:val="22"/>
          <w:u w:val="single"/>
        </w:rPr>
        <w:t>X. PHYSICAL EXAMINATION</w:t>
      </w:r>
    </w:p>
    <w:p w:rsidR="00CB1C32" w:rsidRDefault="00CB1C32">
      <w:pPr>
        <w:pStyle w:val="BodyText"/>
        <w:jc w:val="center"/>
        <w:rPr>
          <w:b/>
          <w:bCs/>
          <w:sz w:val="22"/>
        </w:rPr>
      </w:pPr>
    </w:p>
    <w:p w:rsidR="00CB1C32" w:rsidRDefault="00CB1C32">
      <w:pPr>
        <w:pStyle w:val="BodyText"/>
        <w:jc w:val="both"/>
        <w:rPr>
          <w:sz w:val="22"/>
        </w:rPr>
      </w:pPr>
      <w:r>
        <w:rPr>
          <w:sz w:val="22"/>
        </w:rPr>
        <w:t xml:space="preserve">A pre-employment physical examination will be required of all regular full-time and regular part-time new personnel by a qualified physician of the employee's choice.  The report is to be made on a form to be provided by the Town of </w:t>
      </w:r>
      <w:smartTag w:uri="urn:schemas-microsoft-com:office:smarttags" w:element="City">
        <w:smartTag w:uri="urn:schemas-microsoft-com:office:smarttags" w:element="place">
          <w:r>
            <w:rPr>
              <w:sz w:val="22"/>
            </w:rPr>
            <w:t>Medfield</w:t>
          </w:r>
        </w:smartTag>
      </w:smartTag>
      <w:r>
        <w:rPr>
          <w:sz w:val="22"/>
        </w:rPr>
        <w:t xml:space="preserve"> and examination will be at the expense of the Town.</w:t>
      </w:r>
    </w:p>
    <w:p w:rsidR="00CB1C32" w:rsidRDefault="00CB1C32">
      <w:pPr>
        <w:pStyle w:val="BodyText"/>
        <w:rPr>
          <w:sz w:val="22"/>
        </w:rPr>
      </w:pPr>
      <w:r>
        <w:rPr>
          <w:sz w:val="22"/>
        </w:rPr>
        <w:br w:type="page"/>
      </w:r>
    </w:p>
    <w:p w:rsidR="00CB1C32" w:rsidRDefault="00CB1C32">
      <w:pPr>
        <w:pStyle w:val="BodyText"/>
        <w:outlineLvl w:val="0"/>
        <w:rPr>
          <w:b/>
          <w:bCs/>
          <w:sz w:val="22"/>
        </w:rPr>
      </w:pPr>
      <w:r>
        <w:rPr>
          <w:b/>
          <w:bCs/>
          <w:sz w:val="22"/>
          <w:u w:val="single"/>
        </w:rPr>
        <w:lastRenderedPageBreak/>
        <w:t>XI</w:t>
      </w:r>
      <w:proofErr w:type="gramStart"/>
      <w:r>
        <w:rPr>
          <w:b/>
          <w:bCs/>
          <w:sz w:val="22"/>
          <w:u w:val="single"/>
        </w:rPr>
        <w:t>.  VACATIONS</w:t>
      </w:r>
      <w:proofErr w:type="gramEnd"/>
    </w:p>
    <w:p w:rsidR="00CB1C32" w:rsidRDefault="00CB1C32">
      <w:pPr>
        <w:pStyle w:val="BodyText"/>
        <w:jc w:val="center"/>
        <w:rPr>
          <w:b/>
          <w:bCs/>
          <w:sz w:val="22"/>
        </w:rPr>
      </w:pPr>
    </w:p>
    <w:p w:rsidR="00CB1C32" w:rsidRDefault="00CB1C32">
      <w:pPr>
        <w:pStyle w:val="BodyText"/>
        <w:jc w:val="both"/>
        <w:rPr>
          <w:sz w:val="22"/>
        </w:rPr>
      </w:pPr>
      <w:r>
        <w:rPr>
          <w:sz w:val="22"/>
        </w:rPr>
        <w:t>The following annual vacations with pay will be granted to all regular full-time and regular part-time employees who are on an hourly paid basis, having continuous employment.  Vacation time must be scheduled with and approved by the Department Head.</w:t>
      </w:r>
    </w:p>
    <w:p w:rsidR="00CB1C32" w:rsidRDefault="00CB1C32">
      <w:pPr>
        <w:pStyle w:val="BodyText"/>
        <w:jc w:val="both"/>
        <w:rPr>
          <w:sz w:val="22"/>
        </w:rPr>
      </w:pPr>
    </w:p>
    <w:p w:rsidR="00CB1C32" w:rsidRDefault="00CB1C32">
      <w:pPr>
        <w:pStyle w:val="BodyText"/>
        <w:rPr>
          <w:sz w:val="22"/>
        </w:rPr>
      </w:pPr>
      <w:r>
        <w:rPr>
          <w:sz w:val="22"/>
        </w:rPr>
        <w:tab/>
        <w:t>1.</w:t>
      </w:r>
      <w:r>
        <w:rPr>
          <w:sz w:val="22"/>
        </w:rPr>
        <w:tab/>
      </w:r>
      <w:r>
        <w:rPr>
          <w:sz w:val="22"/>
          <w:u w:val="single"/>
        </w:rPr>
        <w:t>First Year:</w:t>
      </w:r>
    </w:p>
    <w:p w:rsidR="00CB1C32" w:rsidRDefault="00CB1C32">
      <w:pPr>
        <w:pStyle w:val="BodyText"/>
        <w:rPr>
          <w:sz w:val="22"/>
        </w:rPr>
      </w:pPr>
    </w:p>
    <w:p w:rsidR="00CB1C32" w:rsidRDefault="00CB1C32">
      <w:pPr>
        <w:pStyle w:val="BodyText"/>
        <w:rPr>
          <w:sz w:val="22"/>
        </w:rPr>
      </w:pPr>
      <w:r>
        <w:rPr>
          <w:sz w:val="22"/>
        </w:rPr>
        <w:tab/>
      </w:r>
      <w:r>
        <w:rPr>
          <w:sz w:val="22"/>
        </w:rPr>
        <w:tab/>
        <w:t xml:space="preserve">Above employees are entitled to 1 vacation day for each month worked </w:t>
      </w:r>
      <w:r>
        <w:rPr>
          <w:sz w:val="22"/>
        </w:rPr>
        <w:tab/>
      </w:r>
      <w:r>
        <w:rPr>
          <w:sz w:val="22"/>
        </w:rPr>
        <w:tab/>
      </w:r>
      <w:r>
        <w:rPr>
          <w:sz w:val="22"/>
        </w:rPr>
        <w:tab/>
        <w:t>to a maximum of 10 days earned in first year.</w:t>
      </w:r>
    </w:p>
    <w:p w:rsidR="00CB1C32" w:rsidRDefault="00CB1C32">
      <w:pPr>
        <w:pStyle w:val="BodyText"/>
        <w:rPr>
          <w:sz w:val="22"/>
        </w:rPr>
      </w:pPr>
    </w:p>
    <w:p w:rsidR="00CB1C32" w:rsidRDefault="00CB1C32">
      <w:pPr>
        <w:pStyle w:val="BodyText"/>
        <w:ind w:left="1440"/>
        <w:rPr>
          <w:sz w:val="22"/>
        </w:rPr>
      </w:pPr>
      <w:r>
        <w:rPr>
          <w:sz w:val="22"/>
        </w:rPr>
        <w:t xml:space="preserve">Employees on the payroll </w:t>
      </w:r>
      <w:r>
        <w:rPr>
          <w:sz w:val="22"/>
          <w:u w:val="single"/>
        </w:rPr>
        <w:t>before</w:t>
      </w:r>
      <w:r>
        <w:rPr>
          <w:sz w:val="22"/>
        </w:rPr>
        <w:t xml:space="preserve"> the 15th of the first month of their employment will receive (1) vacation day for that month.</w:t>
      </w:r>
    </w:p>
    <w:p w:rsidR="00CB1C32" w:rsidRDefault="00CB1C32">
      <w:pPr>
        <w:pStyle w:val="BodyText"/>
        <w:rPr>
          <w:sz w:val="22"/>
        </w:rPr>
      </w:pPr>
    </w:p>
    <w:p w:rsidR="00CB1C32" w:rsidRDefault="00CB1C32">
      <w:pPr>
        <w:pStyle w:val="BodyText"/>
        <w:rPr>
          <w:sz w:val="22"/>
        </w:rPr>
      </w:pPr>
    </w:p>
    <w:p w:rsidR="00CB1C32" w:rsidRDefault="00CB1C32">
      <w:pPr>
        <w:pStyle w:val="BodyText"/>
        <w:rPr>
          <w:sz w:val="22"/>
        </w:rPr>
      </w:pPr>
      <w:r>
        <w:rPr>
          <w:sz w:val="22"/>
        </w:rPr>
        <w:tab/>
        <w:t>2.</w:t>
      </w:r>
      <w:r>
        <w:rPr>
          <w:sz w:val="22"/>
        </w:rPr>
        <w:tab/>
      </w:r>
      <w:r>
        <w:rPr>
          <w:sz w:val="22"/>
          <w:u w:val="single"/>
        </w:rPr>
        <w:t>Subsequent Years:</w:t>
      </w:r>
    </w:p>
    <w:p w:rsidR="00CB1C32" w:rsidRDefault="00CB1C32">
      <w:pPr>
        <w:pStyle w:val="BodyText"/>
        <w:rPr>
          <w:sz w:val="22"/>
        </w:rPr>
      </w:pPr>
    </w:p>
    <w:p w:rsidR="00CB1C32" w:rsidRDefault="00CB1C32">
      <w:pPr>
        <w:pStyle w:val="BodyText"/>
        <w:rPr>
          <w:sz w:val="22"/>
        </w:rPr>
      </w:pPr>
      <w:r>
        <w:rPr>
          <w:sz w:val="22"/>
        </w:rPr>
        <w:tab/>
      </w:r>
      <w:r>
        <w:rPr>
          <w:sz w:val="22"/>
        </w:rPr>
        <w:tab/>
        <w:t xml:space="preserve">Following the first year of employment, employees shall receive vacation </w:t>
      </w:r>
      <w:r>
        <w:rPr>
          <w:sz w:val="22"/>
        </w:rPr>
        <w:tab/>
      </w:r>
      <w:r>
        <w:rPr>
          <w:sz w:val="22"/>
        </w:rPr>
        <w:tab/>
        <w:t>days as follows:</w:t>
      </w:r>
    </w:p>
    <w:p w:rsidR="00CB1C32" w:rsidRDefault="00CB1C32">
      <w:pPr>
        <w:pStyle w:val="BodyText"/>
        <w:rPr>
          <w:sz w:val="22"/>
        </w:rPr>
      </w:pPr>
    </w:p>
    <w:tbl>
      <w:tblPr>
        <w:tblW w:w="0" w:type="auto"/>
        <w:tblInd w:w="1638" w:type="dxa"/>
        <w:tblLook w:val="0000" w:firstRow="0" w:lastRow="0" w:firstColumn="0" w:lastColumn="0" w:noHBand="0" w:noVBand="0"/>
      </w:tblPr>
      <w:tblGrid>
        <w:gridCol w:w="2763"/>
        <w:gridCol w:w="2070"/>
      </w:tblGrid>
      <w:tr w:rsidR="00CB1C32">
        <w:tc>
          <w:tcPr>
            <w:tcW w:w="2763" w:type="dxa"/>
          </w:tcPr>
          <w:p w:rsidR="00CB1C32" w:rsidRDefault="00CB1C32">
            <w:pPr>
              <w:pStyle w:val="BodyText"/>
              <w:jc w:val="right"/>
              <w:rPr>
                <w:sz w:val="22"/>
              </w:rPr>
            </w:pPr>
            <w:r>
              <w:rPr>
                <w:sz w:val="22"/>
              </w:rPr>
              <w:t>1 year to 5 years</w:t>
            </w:r>
          </w:p>
        </w:tc>
        <w:tc>
          <w:tcPr>
            <w:tcW w:w="2070" w:type="dxa"/>
          </w:tcPr>
          <w:p w:rsidR="00CB1C32" w:rsidRDefault="00CB1C32">
            <w:pPr>
              <w:pStyle w:val="BodyText"/>
              <w:jc w:val="center"/>
              <w:rPr>
                <w:sz w:val="22"/>
              </w:rPr>
            </w:pPr>
            <w:r>
              <w:rPr>
                <w:sz w:val="22"/>
              </w:rPr>
              <w:t>10 days</w:t>
            </w:r>
          </w:p>
        </w:tc>
      </w:tr>
      <w:tr w:rsidR="00CB1C32">
        <w:tc>
          <w:tcPr>
            <w:tcW w:w="2763" w:type="dxa"/>
          </w:tcPr>
          <w:p w:rsidR="00CB1C32" w:rsidRDefault="00CB1C32">
            <w:pPr>
              <w:pStyle w:val="BodyText"/>
              <w:jc w:val="right"/>
              <w:rPr>
                <w:sz w:val="22"/>
              </w:rPr>
            </w:pPr>
            <w:r>
              <w:rPr>
                <w:sz w:val="22"/>
              </w:rPr>
              <w:t xml:space="preserve">5 years to 10 years </w:t>
            </w:r>
          </w:p>
        </w:tc>
        <w:tc>
          <w:tcPr>
            <w:tcW w:w="2070" w:type="dxa"/>
          </w:tcPr>
          <w:p w:rsidR="00CB1C32" w:rsidRDefault="00CB1C32">
            <w:pPr>
              <w:pStyle w:val="BodyText"/>
              <w:jc w:val="center"/>
              <w:rPr>
                <w:sz w:val="22"/>
              </w:rPr>
            </w:pPr>
            <w:r>
              <w:rPr>
                <w:sz w:val="22"/>
              </w:rPr>
              <w:t>15 days</w:t>
            </w:r>
          </w:p>
        </w:tc>
      </w:tr>
      <w:tr w:rsidR="00CB1C32">
        <w:tc>
          <w:tcPr>
            <w:tcW w:w="2763" w:type="dxa"/>
          </w:tcPr>
          <w:p w:rsidR="00CB1C32" w:rsidRDefault="00CB1C32">
            <w:pPr>
              <w:pStyle w:val="BodyText"/>
              <w:jc w:val="right"/>
              <w:rPr>
                <w:sz w:val="22"/>
              </w:rPr>
            </w:pPr>
            <w:r>
              <w:rPr>
                <w:sz w:val="22"/>
              </w:rPr>
              <w:t xml:space="preserve">          10 years and over</w:t>
            </w:r>
          </w:p>
        </w:tc>
        <w:tc>
          <w:tcPr>
            <w:tcW w:w="2070" w:type="dxa"/>
          </w:tcPr>
          <w:p w:rsidR="00CB1C32" w:rsidRDefault="00CB1C32">
            <w:pPr>
              <w:pStyle w:val="BodyText"/>
              <w:jc w:val="center"/>
              <w:rPr>
                <w:sz w:val="22"/>
              </w:rPr>
            </w:pPr>
            <w:r>
              <w:rPr>
                <w:sz w:val="22"/>
              </w:rPr>
              <w:t>20 days</w:t>
            </w:r>
          </w:p>
        </w:tc>
      </w:tr>
    </w:tbl>
    <w:p w:rsidR="00CB1C32" w:rsidRDefault="00CB1C32">
      <w:pPr>
        <w:pStyle w:val="BodyText"/>
        <w:rPr>
          <w:sz w:val="22"/>
        </w:rPr>
      </w:pPr>
    </w:p>
    <w:p w:rsidR="00CB1C32" w:rsidRDefault="00CB1C32">
      <w:pPr>
        <w:pStyle w:val="BodyText"/>
        <w:jc w:val="both"/>
        <w:rPr>
          <w:sz w:val="22"/>
        </w:rPr>
      </w:pPr>
      <w:r>
        <w:rPr>
          <w:sz w:val="22"/>
        </w:rPr>
        <w:t>Eligibility will be as of January 1st of each year, except on the 5th and 10th year anniversary date when additional days earned will be granted on anniversary date, with the exception of members of the uniformed Police Department, who are covered by the provisions of the Massachusetts General Laws.</w:t>
      </w:r>
    </w:p>
    <w:p w:rsidR="00CB1C32" w:rsidRDefault="00CB1C32">
      <w:pPr>
        <w:pStyle w:val="BodyText"/>
        <w:jc w:val="both"/>
        <w:rPr>
          <w:sz w:val="22"/>
        </w:rPr>
      </w:pPr>
    </w:p>
    <w:p w:rsidR="00CB1C32" w:rsidRDefault="00CB1C32">
      <w:pPr>
        <w:pStyle w:val="BodyText"/>
        <w:jc w:val="both"/>
        <w:rPr>
          <w:sz w:val="22"/>
        </w:rPr>
      </w:pPr>
      <w:r>
        <w:rPr>
          <w:sz w:val="22"/>
        </w:rPr>
        <w:t>The weekly vacation pay of regular part-time employees shall be the average of weekly pay for the last twenty-six (26) weeks, worked immediately preceding the vacation.</w:t>
      </w:r>
    </w:p>
    <w:p w:rsidR="00CB1C32" w:rsidRDefault="00CB1C32">
      <w:pPr>
        <w:pStyle w:val="BodyText"/>
        <w:jc w:val="both"/>
        <w:rPr>
          <w:sz w:val="22"/>
        </w:rPr>
      </w:pPr>
    </w:p>
    <w:p w:rsidR="00CB1C32" w:rsidRDefault="00CB1C32">
      <w:pPr>
        <w:pStyle w:val="BodyText"/>
        <w:jc w:val="both"/>
        <w:outlineLvl w:val="0"/>
        <w:rPr>
          <w:sz w:val="22"/>
        </w:rPr>
      </w:pPr>
      <w:r>
        <w:rPr>
          <w:sz w:val="22"/>
        </w:rPr>
        <w:t>Vacations with pay shall not be granted to temporary or casual part-time employees.</w:t>
      </w:r>
    </w:p>
    <w:p w:rsidR="00CB1C32" w:rsidRDefault="00CB1C32">
      <w:pPr>
        <w:pStyle w:val="BodyText"/>
        <w:jc w:val="both"/>
        <w:rPr>
          <w:sz w:val="22"/>
        </w:rPr>
      </w:pPr>
    </w:p>
    <w:p w:rsidR="00CB1C32" w:rsidRDefault="00CB1C32">
      <w:pPr>
        <w:pStyle w:val="BodyText"/>
        <w:jc w:val="both"/>
        <w:rPr>
          <w:sz w:val="22"/>
        </w:rPr>
      </w:pPr>
      <w:r>
        <w:rPr>
          <w:sz w:val="22"/>
        </w:rPr>
        <w:t>Should a holiday fall during an employee's regularly scheduled workday, while the employee is on an authorized vacation, an additional day of vacation will be allowed.</w:t>
      </w:r>
    </w:p>
    <w:p w:rsidR="00CB1C32" w:rsidRDefault="00CB1C32">
      <w:pPr>
        <w:pStyle w:val="BodyText"/>
        <w:jc w:val="both"/>
        <w:rPr>
          <w:sz w:val="22"/>
        </w:rPr>
      </w:pPr>
    </w:p>
    <w:p w:rsidR="00CB1C32" w:rsidRDefault="00CB1C32">
      <w:pPr>
        <w:pStyle w:val="BodyText"/>
        <w:jc w:val="both"/>
        <w:rPr>
          <w:sz w:val="22"/>
        </w:rPr>
      </w:pPr>
      <w:r>
        <w:rPr>
          <w:sz w:val="22"/>
        </w:rPr>
        <w:t>Vacations shall not be cumulative from year to year except under unusual circumstances with the approval of the Department Head.  Any unused vacation days shall be used in the first three-quarters of the next calendar year.</w:t>
      </w:r>
    </w:p>
    <w:p w:rsidR="00CB1C32" w:rsidRDefault="00CB1C32">
      <w:pPr>
        <w:pStyle w:val="BodyText"/>
        <w:jc w:val="both"/>
        <w:rPr>
          <w:sz w:val="22"/>
        </w:rPr>
      </w:pPr>
    </w:p>
    <w:p w:rsidR="00CB1C32" w:rsidRDefault="00CB1C32">
      <w:pPr>
        <w:pStyle w:val="BodyText"/>
        <w:jc w:val="both"/>
        <w:rPr>
          <w:sz w:val="22"/>
        </w:rPr>
      </w:pPr>
      <w:r>
        <w:rPr>
          <w:sz w:val="22"/>
        </w:rPr>
        <w:t>Vacation days accrue monthly to be taken in the subsequent year, except in the case of retirement and termination of employment when the employee shall be paid for all accrued vacation through the termination date.</w:t>
      </w:r>
    </w:p>
    <w:p w:rsidR="00CB1C32" w:rsidRDefault="00CB1C32">
      <w:pPr>
        <w:pStyle w:val="BodyText"/>
        <w:jc w:val="both"/>
        <w:rPr>
          <w:sz w:val="22"/>
        </w:rPr>
      </w:pPr>
    </w:p>
    <w:p w:rsidR="00CB1C32" w:rsidRDefault="00CB1C32">
      <w:pPr>
        <w:pStyle w:val="BodyText"/>
        <w:outlineLvl w:val="0"/>
        <w:rPr>
          <w:b/>
          <w:bCs/>
          <w:sz w:val="22"/>
        </w:rPr>
      </w:pPr>
      <w:r>
        <w:rPr>
          <w:sz w:val="22"/>
          <w:u w:val="single"/>
        </w:rPr>
        <w:br w:type="page"/>
      </w:r>
      <w:r>
        <w:rPr>
          <w:b/>
          <w:bCs/>
          <w:sz w:val="22"/>
          <w:u w:val="single"/>
        </w:rPr>
        <w:lastRenderedPageBreak/>
        <w:t>XII</w:t>
      </w:r>
      <w:proofErr w:type="gramStart"/>
      <w:r>
        <w:rPr>
          <w:b/>
          <w:bCs/>
          <w:sz w:val="22"/>
          <w:u w:val="single"/>
        </w:rPr>
        <w:t>.  HOLIDAYS</w:t>
      </w:r>
      <w:proofErr w:type="gramEnd"/>
    </w:p>
    <w:p w:rsidR="00CB1C32" w:rsidRDefault="00CB1C32">
      <w:pPr>
        <w:pStyle w:val="BodyText"/>
        <w:jc w:val="center"/>
        <w:rPr>
          <w:sz w:val="22"/>
        </w:rPr>
      </w:pPr>
    </w:p>
    <w:p w:rsidR="00CB1C32" w:rsidRDefault="00CB1C32">
      <w:pPr>
        <w:pStyle w:val="BodyText"/>
        <w:jc w:val="both"/>
        <w:rPr>
          <w:sz w:val="22"/>
        </w:rPr>
      </w:pPr>
      <w:r>
        <w:rPr>
          <w:sz w:val="22"/>
        </w:rPr>
        <w:t>Regular full-time employees and regular part-time employees shall be paid for each of the following holidays, except that regular part-time employees shall be paid only for those holidays falling on a regularly scheduled work day and on the same basis as their earnings, if they had worked:</w:t>
      </w:r>
    </w:p>
    <w:p w:rsidR="00CB1C32" w:rsidRDefault="00CB1C32">
      <w:pPr>
        <w:pStyle w:val="BodyText"/>
        <w:rPr>
          <w:sz w:val="22"/>
        </w:rPr>
      </w:pPr>
    </w:p>
    <w:p w:rsidR="00CB1C32" w:rsidRDefault="00CB1C32">
      <w:pPr>
        <w:pStyle w:val="BodyText"/>
        <w:ind w:left="720"/>
        <w:rPr>
          <w:sz w:val="22"/>
        </w:rPr>
      </w:pPr>
      <w:r>
        <w:rPr>
          <w:sz w:val="22"/>
        </w:rPr>
        <w:t>New Year's Day</w:t>
      </w:r>
      <w:r>
        <w:rPr>
          <w:sz w:val="22"/>
        </w:rPr>
        <w:tab/>
      </w:r>
      <w:r>
        <w:rPr>
          <w:sz w:val="22"/>
        </w:rPr>
        <w:tab/>
        <w:t>Memorial Day</w:t>
      </w:r>
      <w:r>
        <w:rPr>
          <w:sz w:val="22"/>
        </w:rPr>
        <w:tab/>
      </w:r>
      <w:r>
        <w:rPr>
          <w:sz w:val="22"/>
        </w:rPr>
        <w:tab/>
      </w:r>
      <w:r>
        <w:rPr>
          <w:sz w:val="22"/>
        </w:rPr>
        <w:tab/>
        <w:t>Veteran's Day</w:t>
      </w:r>
    </w:p>
    <w:p w:rsidR="00CB1C32" w:rsidRDefault="00CB1C32">
      <w:pPr>
        <w:pStyle w:val="BodyText"/>
        <w:ind w:left="720"/>
        <w:rPr>
          <w:sz w:val="22"/>
        </w:rPr>
      </w:pPr>
      <w:r>
        <w:rPr>
          <w:sz w:val="22"/>
        </w:rPr>
        <w:t>Martin Luther King Day</w:t>
      </w:r>
      <w:r>
        <w:rPr>
          <w:sz w:val="22"/>
        </w:rPr>
        <w:tab/>
      </w:r>
      <w:r>
        <w:rPr>
          <w:sz w:val="22"/>
        </w:rPr>
        <w:tab/>
        <w:t>Independence Day</w:t>
      </w:r>
      <w:r>
        <w:rPr>
          <w:sz w:val="22"/>
        </w:rPr>
        <w:tab/>
      </w:r>
      <w:r>
        <w:rPr>
          <w:sz w:val="22"/>
        </w:rPr>
        <w:tab/>
        <w:t>Thanksgiving Day</w:t>
      </w:r>
    </w:p>
    <w:p w:rsidR="00CB1C32" w:rsidRDefault="00CB1C32">
      <w:pPr>
        <w:pStyle w:val="BodyText"/>
        <w:ind w:left="720"/>
        <w:rPr>
          <w:sz w:val="22"/>
        </w:rPr>
      </w:pPr>
      <w:r>
        <w:rPr>
          <w:sz w:val="22"/>
        </w:rPr>
        <w:t>Washington's Birthday</w:t>
      </w:r>
      <w:r>
        <w:rPr>
          <w:sz w:val="22"/>
        </w:rPr>
        <w:tab/>
      </w:r>
      <w:r>
        <w:rPr>
          <w:sz w:val="22"/>
        </w:rPr>
        <w:tab/>
        <w:t>Labor Day</w:t>
      </w:r>
      <w:r>
        <w:rPr>
          <w:sz w:val="22"/>
        </w:rPr>
        <w:tab/>
      </w:r>
      <w:r>
        <w:rPr>
          <w:sz w:val="22"/>
        </w:rPr>
        <w:tab/>
      </w:r>
      <w:r>
        <w:rPr>
          <w:sz w:val="22"/>
        </w:rPr>
        <w:tab/>
        <w:t>Christmas Day</w:t>
      </w:r>
    </w:p>
    <w:p w:rsidR="00CB1C32" w:rsidRDefault="00CB1C32">
      <w:pPr>
        <w:pStyle w:val="BodyText"/>
        <w:ind w:left="720"/>
        <w:rPr>
          <w:sz w:val="22"/>
        </w:rPr>
      </w:pPr>
      <w:r>
        <w:rPr>
          <w:sz w:val="22"/>
        </w:rPr>
        <w:t>Patriots Day</w:t>
      </w:r>
      <w:r>
        <w:rPr>
          <w:sz w:val="22"/>
        </w:rPr>
        <w:tab/>
      </w:r>
      <w:r>
        <w:rPr>
          <w:sz w:val="22"/>
        </w:rPr>
        <w:tab/>
      </w:r>
      <w:r>
        <w:rPr>
          <w:sz w:val="22"/>
        </w:rPr>
        <w:tab/>
        <w:t>Columbus Day</w:t>
      </w:r>
    </w:p>
    <w:p w:rsidR="00CB1C32" w:rsidRDefault="00CB1C32">
      <w:pPr>
        <w:pStyle w:val="BodyText"/>
        <w:rPr>
          <w:sz w:val="22"/>
        </w:rPr>
      </w:pPr>
    </w:p>
    <w:p w:rsidR="00CB1C32" w:rsidRDefault="00CB1C32">
      <w:pPr>
        <w:pStyle w:val="BodyText"/>
        <w:jc w:val="both"/>
        <w:rPr>
          <w:sz w:val="22"/>
        </w:rPr>
      </w:pPr>
      <w:r>
        <w:rPr>
          <w:sz w:val="22"/>
        </w:rPr>
        <w:t>Regular full-time employees of the various Town Departments, other than Department Heads, required to work on any of the above specified holidays shall be paid on the basis of straight time in addition to the regular holiday pay for that day, or, at the discretion of the Department Head, may be given equivalent time off at regular pay.</w:t>
      </w:r>
    </w:p>
    <w:p w:rsidR="00CB1C32" w:rsidRDefault="00CB1C32">
      <w:pPr>
        <w:pStyle w:val="BodyText"/>
        <w:jc w:val="both"/>
        <w:rPr>
          <w:sz w:val="22"/>
        </w:rPr>
      </w:pPr>
    </w:p>
    <w:p w:rsidR="00CB1C32" w:rsidRDefault="00CB1C32">
      <w:pPr>
        <w:pStyle w:val="BodyText"/>
        <w:jc w:val="both"/>
        <w:rPr>
          <w:sz w:val="22"/>
        </w:rPr>
      </w:pPr>
      <w:r>
        <w:rPr>
          <w:sz w:val="22"/>
        </w:rPr>
        <w:t>Police Department employees will be paid at straight time for time worked on a holiday in addition to holiday pay.  Police Department employees working on a scheduled day off, which is a holiday, may be given equivalent time off at straight time.</w:t>
      </w:r>
    </w:p>
    <w:p w:rsidR="00CB1C32" w:rsidRDefault="00CB1C32">
      <w:pPr>
        <w:pStyle w:val="BodyText"/>
        <w:jc w:val="both"/>
        <w:rPr>
          <w:sz w:val="22"/>
        </w:rPr>
      </w:pPr>
    </w:p>
    <w:p w:rsidR="00CB1C32" w:rsidRDefault="00CB1C32">
      <w:pPr>
        <w:pStyle w:val="BodyText"/>
        <w:jc w:val="both"/>
        <w:outlineLvl w:val="0"/>
        <w:rPr>
          <w:sz w:val="22"/>
        </w:rPr>
      </w:pPr>
      <w:r>
        <w:rPr>
          <w:sz w:val="22"/>
        </w:rPr>
        <w:t>Holidays with pay shall not be granted to temporary or casual part-time employees.</w:t>
      </w:r>
    </w:p>
    <w:p w:rsidR="00CB1C32" w:rsidRDefault="00CB1C32">
      <w:pPr>
        <w:pStyle w:val="BodyText"/>
        <w:jc w:val="both"/>
        <w:rPr>
          <w:sz w:val="22"/>
        </w:rPr>
      </w:pPr>
    </w:p>
    <w:p w:rsidR="00CB1C32" w:rsidRDefault="00CB1C32">
      <w:pPr>
        <w:pStyle w:val="BodyText"/>
        <w:rPr>
          <w:sz w:val="22"/>
        </w:rPr>
      </w:pPr>
    </w:p>
    <w:p w:rsidR="00CB1C32" w:rsidRDefault="00CB1C32">
      <w:pPr>
        <w:pStyle w:val="BodyText"/>
        <w:outlineLvl w:val="0"/>
        <w:rPr>
          <w:b/>
          <w:bCs/>
          <w:sz w:val="22"/>
          <w:u w:val="single"/>
        </w:rPr>
      </w:pPr>
      <w:r>
        <w:rPr>
          <w:b/>
          <w:bCs/>
          <w:sz w:val="22"/>
          <w:u w:val="single"/>
        </w:rPr>
        <w:t>XIII. LEAVES OF ABSENCE</w:t>
      </w:r>
    </w:p>
    <w:p w:rsidR="00CB1C32" w:rsidRDefault="00CB1C32">
      <w:pPr>
        <w:pStyle w:val="BodyText"/>
        <w:rPr>
          <w:b/>
          <w:bCs/>
          <w:sz w:val="22"/>
        </w:rPr>
      </w:pPr>
    </w:p>
    <w:p w:rsidR="00CB1C32" w:rsidRDefault="00CB1C32">
      <w:pPr>
        <w:pStyle w:val="BodyText"/>
        <w:outlineLvl w:val="0"/>
        <w:rPr>
          <w:sz w:val="22"/>
        </w:rPr>
      </w:pPr>
      <w:r>
        <w:rPr>
          <w:sz w:val="22"/>
        </w:rPr>
        <w:t xml:space="preserve">A.   </w:t>
      </w:r>
      <w:r>
        <w:rPr>
          <w:sz w:val="22"/>
          <w:u w:val="single"/>
        </w:rPr>
        <w:t>Sick Leave:</w:t>
      </w:r>
    </w:p>
    <w:p w:rsidR="00CB1C32" w:rsidRDefault="00CB1C32">
      <w:pPr>
        <w:pStyle w:val="BodyText"/>
        <w:rPr>
          <w:sz w:val="22"/>
        </w:rPr>
      </w:pPr>
    </w:p>
    <w:p w:rsidR="00CB1C32" w:rsidRDefault="00CB1C32">
      <w:pPr>
        <w:pStyle w:val="BodyText"/>
        <w:numPr>
          <w:ilvl w:val="0"/>
          <w:numId w:val="5"/>
        </w:numPr>
        <w:ind w:left="720" w:hanging="360"/>
        <w:jc w:val="both"/>
        <w:rPr>
          <w:sz w:val="22"/>
        </w:rPr>
      </w:pPr>
      <w:r>
        <w:rPr>
          <w:sz w:val="22"/>
        </w:rPr>
        <w:t>Upon completion of 30 days regular full-time or regular part-time employment, an employee shall be allowed one and one-quarter days' sick leave, based on the average number of hours worked per day, with pay for each month of employment completed in any given calendar year provided such leave is caused by sickness or injury or by an exposure to contagious disease, but not injury sustained in other employment. For purposes of administration, in subsequent years of employment, eligible employees will be credited with fifteen days of sick leave as of January first of each year.</w:t>
      </w:r>
    </w:p>
    <w:p w:rsidR="00CB1C32" w:rsidRDefault="00CB1C32">
      <w:pPr>
        <w:pStyle w:val="BodyText"/>
        <w:jc w:val="both"/>
        <w:rPr>
          <w:sz w:val="22"/>
        </w:rPr>
      </w:pPr>
    </w:p>
    <w:p w:rsidR="00CB1C32" w:rsidRDefault="00CB1C32">
      <w:pPr>
        <w:pStyle w:val="BodyText"/>
        <w:numPr>
          <w:ilvl w:val="0"/>
          <w:numId w:val="5"/>
        </w:numPr>
        <w:ind w:left="720" w:hanging="360"/>
        <w:jc w:val="both"/>
        <w:rPr>
          <w:sz w:val="22"/>
        </w:rPr>
      </w:pPr>
      <w:r>
        <w:rPr>
          <w:sz w:val="22"/>
        </w:rPr>
        <w:t>An employee in continuous employment shall be credited with the unused portion of sick leave granted under subsection (1.) up to a maximum of one hundred fifty (150) days.  Upon retirement or death, payment shall be made to the employee or the employee’s estate for 30% of those days accumulated over ninety (90) days.</w:t>
      </w:r>
    </w:p>
    <w:p w:rsidR="00CB1C32" w:rsidRDefault="00CB1C32">
      <w:pPr>
        <w:pStyle w:val="BodyText"/>
        <w:ind w:hanging="360"/>
        <w:jc w:val="both"/>
        <w:rPr>
          <w:sz w:val="22"/>
        </w:rPr>
      </w:pPr>
    </w:p>
    <w:p w:rsidR="00CB1C32" w:rsidRDefault="00CB1C32">
      <w:pPr>
        <w:pStyle w:val="BodyText"/>
        <w:numPr>
          <w:ilvl w:val="0"/>
          <w:numId w:val="5"/>
        </w:numPr>
        <w:ind w:left="720" w:hanging="360"/>
        <w:jc w:val="both"/>
        <w:rPr>
          <w:sz w:val="22"/>
        </w:rPr>
      </w:pPr>
      <w:r>
        <w:rPr>
          <w:sz w:val="22"/>
        </w:rPr>
        <w:t>If the amount of sick leave credit provided for under subsection (2.) has been, or is about to be exhausted, an employee may make application for additional allowance to that provided under (1.).  Such application shall be made to the Personnel Board, which is authorized to grant such additional allowance as it may determine to be equitable after reviewing all circumstances including the employee's attendance and performance record prior to conditions supporting his request for additional allowance.</w:t>
      </w:r>
    </w:p>
    <w:p w:rsidR="00CB1C32" w:rsidRDefault="00CB1C32">
      <w:pPr>
        <w:pStyle w:val="BodyText"/>
        <w:rPr>
          <w:sz w:val="22"/>
        </w:rPr>
      </w:pPr>
    </w:p>
    <w:p w:rsidR="00CB1C32" w:rsidRDefault="00CB1C32">
      <w:pPr>
        <w:pStyle w:val="BodyText"/>
        <w:numPr>
          <w:ilvl w:val="0"/>
          <w:numId w:val="5"/>
        </w:numPr>
        <w:ind w:left="720" w:hanging="360"/>
        <w:jc w:val="both"/>
        <w:rPr>
          <w:sz w:val="22"/>
        </w:rPr>
      </w:pPr>
      <w:r>
        <w:rPr>
          <w:sz w:val="22"/>
        </w:rPr>
        <w:t>Sick leave must be authorized by the Department Head and must be reported, on blank provided for same, to the Personnel Board.</w:t>
      </w:r>
    </w:p>
    <w:p w:rsidR="00CB1C32" w:rsidRDefault="00CB1C32">
      <w:pPr>
        <w:pStyle w:val="BodyText"/>
        <w:jc w:val="both"/>
        <w:rPr>
          <w:sz w:val="22"/>
        </w:rPr>
      </w:pPr>
    </w:p>
    <w:p w:rsidR="00CB1C32" w:rsidRDefault="00CB1C32">
      <w:pPr>
        <w:pStyle w:val="BodyText"/>
        <w:numPr>
          <w:ilvl w:val="0"/>
          <w:numId w:val="5"/>
        </w:numPr>
        <w:ind w:left="720" w:hanging="360"/>
        <w:jc w:val="both"/>
        <w:rPr>
          <w:sz w:val="22"/>
        </w:rPr>
      </w:pPr>
      <w:r>
        <w:rPr>
          <w:sz w:val="22"/>
        </w:rPr>
        <w:t xml:space="preserve">A Physician's certificate of illness may be requested by the Department Head after three days' </w:t>
      </w:r>
      <w:r>
        <w:rPr>
          <w:sz w:val="22"/>
        </w:rPr>
        <w:lastRenderedPageBreak/>
        <w:t>absence or after a series of repeated absences during the year.  This certificate shall be forwarded, by the Department Head, to the Personnel Board.</w:t>
      </w:r>
    </w:p>
    <w:p w:rsidR="00CB1C32" w:rsidRDefault="00CB1C32">
      <w:pPr>
        <w:pStyle w:val="BodyText"/>
        <w:ind w:left="360"/>
        <w:jc w:val="both"/>
        <w:rPr>
          <w:sz w:val="22"/>
        </w:rPr>
      </w:pPr>
    </w:p>
    <w:p w:rsidR="00CB1C32" w:rsidRDefault="00CB1C32">
      <w:pPr>
        <w:pStyle w:val="BodyText"/>
        <w:numPr>
          <w:ilvl w:val="0"/>
          <w:numId w:val="5"/>
        </w:numPr>
        <w:ind w:left="720" w:hanging="360"/>
        <w:jc w:val="both"/>
        <w:rPr>
          <w:sz w:val="22"/>
        </w:rPr>
      </w:pPr>
      <w:r>
        <w:rPr>
          <w:sz w:val="22"/>
        </w:rPr>
        <w:t>The Personnel Board may require a medical examination of any employee who reports his inability to report for duty because of illness.  This examination would be at the expense of the Town by a physician appointed by the Personnel Board.</w:t>
      </w:r>
    </w:p>
    <w:p w:rsidR="00CB1C32" w:rsidRDefault="00CB1C32">
      <w:pPr>
        <w:pStyle w:val="BodyText"/>
        <w:jc w:val="both"/>
        <w:rPr>
          <w:sz w:val="22"/>
        </w:rPr>
      </w:pPr>
    </w:p>
    <w:p w:rsidR="00CB1C32" w:rsidRDefault="00CB1C32">
      <w:pPr>
        <w:pStyle w:val="BodyText"/>
        <w:numPr>
          <w:ilvl w:val="0"/>
          <w:numId w:val="5"/>
        </w:numPr>
        <w:ind w:left="720" w:hanging="360"/>
        <w:jc w:val="both"/>
        <w:rPr>
          <w:sz w:val="22"/>
        </w:rPr>
      </w:pPr>
      <w:r>
        <w:rPr>
          <w:sz w:val="22"/>
        </w:rPr>
        <w:t>Injury, illness or disability self-imposed, or resulting from the use of alcohol or drugs shall not be considered a proper claim for sick leave under this section.</w:t>
      </w:r>
      <w:r>
        <w:rPr>
          <w:sz w:val="22"/>
        </w:rPr>
        <w:tab/>
      </w:r>
    </w:p>
    <w:p w:rsidR="00CB1C32" w:rsidRDefault="00CB1C32">
      <w:pPr>
        <w:pStyle w:val="BodyText"/>
        <w:jc w:val="both"/>
        <w:rPr>
          <w:sz w:val="22"/>
        </w:rPr>
      </w:pPr>
    </w:p>
    <w:p w:rsidR="00CB1C32" w:rsidRDefault="00CB1C32">
      <w:pPr>
        <w:pStyle w:val="BodyText"/>
        <w:numPr>
          <w:ilvl w:val="0"/>
          <w:numId w:val="5"/>
        </w:numPr>
        <w:ind w:left="720" w:hanging="360"/>
        <w:jc w:val="both"/>
        <w:rPr>
          <w:sz w:val="22"/>
        </w:rPr>
      </w:pPr>
      <w:r>
        <w:rPr>
          <w:sz w:val="22"/>
        </w:rPr>
        <w:t>An employee who is incapacitated by reason of an injury sustained in the course of and arising out of his employment by the Town may elect to receive from his accumulated sick leave the difference between his normal work week compensation and the weekly indemnity of the Worker's Compensation Act, beginning with the first day of incapacity.</w:t>
      </w:r>
    </w:p>
    <w:p w:rsidR="00CB1C32" w:rsidRDefault="00CB1C32">
      <w:pPr>
        <w:pStyle w:val="BodyText"/>
        <w:jc w:val="both"/>
        <w:rPr>
          <w:sz w:val="22"/>
        </w:rPr>
      </w:pPr>
    </w:p>
    <w:p w:rsidR="00CB1C32" w:rsidRDefault="00CB1C32">
      <w:pPr>
        <w:pStyle w:val="BodyText"/>
        <w:numPr>
          <w:ilvl w:val="0"/>
          <w:numId w:val="5"/>
        </w:numPr>
        <w:ind w:left="720" w:hanging="360"/>
        <w:jc w:val="both"/>
        <w:rPr>
          <w:sz w:val="22"/>
        </w:rPr>
      </w:pPr>
      <w:r>
        <w:rPr>
          <w:sz w:val="22"/>
        </w:rPr>
        <w:t>Notification of absence due to illness must be made as early as possible on the first day of absence, either to the employee's immediate superior or to the Department Head.</w:t>
      </w:r>
    </w:p>
    <w:p w:rsidR="00CB1C32" w:rsidRDefault="00CB1C32">
      <w:pPr>
        <w:pStyle w:val="BodyText"/>
        <w:jc w:val="both"/>
        <w:rPr>
          <w:sz w:val="22"/>
        </w:rPr>
      </w:pPr>
    </w:p>
    <w:p w:rsidR="00CB1C32" w:rsidRDefault="00CB1C32">
      <w:pPr>
        <w:pStyle w:val="BodyText"/>
        <w:numPr>
          <w:ilvl w:val="0"/>
          <w:numId w:val="5"/>
        </w:numPr>
        <w:ind w:left="720" w:hanging="360"/>
        <w:jc w:val="both"/>
        <w:rPr>
          <w:sz w:val="22"/>
        </w:rPr>
      </w:pPr>
      <w:r>
        <w:rPr>
          <w:sz w:val="22"/>
        </w:rPr>
        <w:t xml:space="preserve">Nothing in this Section shall be construed to conflict with Section 100, </w:t>
      </w:r>
      <w:r>
        <w:rPr>
          <w:sz w:val="22"/>
        </w:rPr>
        <w:tab/>
        <w:t>Chapter 41 of the General Laws, and in the event of such conflict the provisions of said Section 100 of Chapter 41 shall prevail as to employees covered by said Section 100 of Chapter 41.</w:t>
      </w:r>
    </w:p>
    <w:p w:rsidR="00CB1C32" w:rsidRDefault="00CB1C32">
      <w:pPr>
        <w:pStyle w:val="BodyText"/>
        <w:jc w:val="both"/>
        <w:rPr>
          <w:sz w:val="22"/>
        </w:rPr>
      </w:pPr>
    </w:p>
    <w:p w:rsidR="00CB1C32" w:rsidRDefault="00CB1C32">
      <w:pPr>
        <w:pStyle w:val="BodyText"/>
        <w:jc w:val="both"/>
        <w:outlineLvl w:val="0"/>
        <w:rPr>
          <w:sz w:val="22"/>
        </w:rPr>
      </w:pPr>
      <w:r>
        <w:rPr>
          <w:sz w:val="22"/>
        </w:rPr>
        <w:t xml:space="preserve">B.  </w:t>
      </w:r>
      <w:r>
        <w:rPr>
          <w:sz w:val="22"/>
          <w:u w:val="single"/>
        </w:rPr>
        <w:t>Jury Duty:</w:t>
      </w:r>
    </w:p>
    <w:p w:rsidR="00CB1C32" w:rsidRDefault="00CB1C32">
      <w:pPr>
        <w:pStyle w:val="BodyText"/>
        <w:jc w:val="both"/>
        <w:rPr>
          <w:sz w:val="22"/>
        </w:rPr>
      </w:pPr>
    </w:p>
    <w:p w:rsidR="00CB1C32" w:rsidRDefault="00CB1C32">
      <w:pPr>
        <w:pStyle w:val="BodyText"/>
        <w:jc w:val="both"/>
        <w:rPr>
          <w:sz w:val="22"/>
        </w:rPr>
      </w:pPr>
      <w:r>
        <w:rPr>
          <w:sz w:val="22"/>
        </w:rPr>
        <w:t xml:space="preserve">A regular full-time or regular part-time employee called for jury duty shall be paid by the Town an amount equal to the difference between the compensation paid for a normal working period and the amount paid by the Court, excluding allowance for travel.         </w:t>
      </w:r>
    </w:p>
    <w:p w:rsidR="00CB1C32" w:rsidRDefault="00CB1C32">
      <w:pPr>
        <w:pStyle w:val="BodyText"/>
        <w:jc w:val="both"/>
        <w:rPr>
          <w:sz w:val="22"/>
        </w:rPr>
      </w:pPr>
      <w:r>
        <w:rPr>
          <w:sz w:val="22"/>
        </w:rPr>
        <w:t xml:space="preserve">                                                                                         </w:t>
      </w:r>
    </w:p>
    <w:p w:rsidR="00CB1C32" w:rsidRDefault="00CB1C32">
      <w:pPr>
        <w:pStyle w:val="BodyText"/>
        <w:jc w:val="both"/>
        <w:outlineLvl w:val="0"/>
        <w:rPr>
          <w:sz w:val="22"/>
        </w:rPr>
      </w:pPr>
      <w:r>
        <w:rPr>
          <w:sz w:val="22"/>
        </w:rPr>
        <w:t xml:space="preserve">C.  </w:t>
      </w:r>
      <w:r>
        <w:rPr>
          <w:sz w:val="22"/>
          <w:u w:val="single"/>
        </w:rPr>
        <w:t>Military Training:</w:t>
      </w:r>
    </w:p>
    <w:p w:rsidR="00CB1C32" w:rsidRDefault="00CB1C32">
      <w:pPr>
        <w:pStyle w:val="BodyText"/>
        <w:jc w:val="both"/>
        <w:rPr>
          <w:sz w:val="22"/>
        </w:rPr>
      </w:pPr>
    </w:p>
    <w:p w:rsidR="00CB1C32" w:rsidRDefault="00CB1C32">
      <w:pPr>
        <w:pStyle w:val="BodyText"/>
        <w:jc w:val="both"/>
        <w:rPr>
          <w:sz w:val="22"/>
        </w:rPr>
      </w:pPr>
      <w:r>
        <w:rPr>
          <w:sz w:val="22"/>
        </w:rPr>
        <w:t xml:space="preserve">Regular full-time and regular part-time employees with more than one year continuous employment by the Town next prior to the time of performing the service herein referred to, who are required to report for temporary summer or like period of training in the military forces of the Nation or the Commonwealth shall be paid an amount equal to the difference between compensation for normal working period of two weeks and the amount paid for military training.  An employee, on request, may combine his military leave with his regular vacation period. </w:t>
      </w:r>
      <w:r>
        <w:rPr>
          <w:sz w:val="22"/>
        </w:rPr>
        <w:tab/>
      </w:r>
      <w:r>
        <w:rPr>
          <w:sz w:val="22"/>
        </w:rPr>
        <w:tab/>
      </w:r>
    </w:p>
    <w:p w:rsidR="00CB1C32" w:rsidRDefault="00CB1C32">
      <w:pPr>
        <w:pStyle w:val="BodyText"/>
        <w:jc w:val="both"/>
        <w:rPr>
          <w:sz w:val="22"/>
        </w:rPr>
      </w:pPr>
    </w:p>
    <w:p w:rsidR="00CB1C32" w:rsidRDefault="00CB1C32">
      <w:pPr>
        <w:pStyle w:val="BodyText"/>
        <w:jc w:val="both"/>
        <w:outlineLvl w:val="0"/>
        <w:rPr>
          <w:sz w:val="22"/>
        </w:rPr>
      </w:pPr>
      <w:r>
        <w:rPr>
          <w:sz w:val="22"/>
        </w:rPr>
        <w:t xml:space="preserve">D.  </w:t>
      </w:r>
      <w:r>
        <w:rPr>
          <w:sz w:val="22"/>
          <w:u w:val="single"/>
        </w:rPr>
        <w:t>Funeral</w:t>
      </w:r>
      <w:r>
        <w:rPr>
          <w:sz w:val="22"/>
        </w:rPr>
        <w:t xml:space="preserve"> </w:t>
      </w:r>
      <w:r>
        <w:rPr>
          <w:sz w:val="22"/>
          <w:u w:val="single"/>
        </w:rPr>
        <w:t>Leave:</w:t>
      </w:r>
    </w:p>
    <w:p w:rsidR="00CB1C32" w:rsidRDefault="00CB1C32">
      <w:pPr>
        <w:pStyle w:val="BodyText"/>
        <w:jc w:val="both"/>
        <w:rPr>
          <w:sz w:val="22"/>
        </w:rPr>
      </w:pPr>
    </w:p>
    <w:p w:rsidR="00CB1C32" w:rsidRDefault="00CB1C32">
      <w:pPr>
        <w:pStyle w:val="BodyText"/>
        <w:jc w:val="both"/>
        <w:rPr>
          <w:sz w:val="22"/>
        </w:rPr>
      </w:pPr>
      <w:r>
        <w:rPr>
          <w:sz w:val="22"/>
        </w:rPr>
        <w:t xml:space="preserve">Regular full-time and regular part-time employees shall be given up to three days leave with pay for the purpose of making arrangements and attending the funeral of members of their immediate family which is defined as the following:  mother, father, mother-in-law, father-in-law, sister, brother, spouse, child, and grandparents of the employee. </w:t>
      </w: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r>
        <w:rPr>
          <w:sz w:val="22"/>
        </w:rPr>
        <w:tab/>
      </w:r>
      <w:r>
        <w:rPr>
          <w:sz w:val="22"/>
        </w:rPr>
        <w:tab/>
      </w:r>
    </w:p>
    <w:p w:rsidR="00CB1C32" w:rsidRDefault="00CB1C32">
      <w:pPr>
        <w:pStyle w:val="BodyText"/>
        <w:jc w:val="both"/>
        <w:rPr>
          <w:sz w:val="22"/>
        </w:rPr>
      </w:pPr>
    </w:p>
    <w:p w:rsidR="00CB1C32" w:rsidRDefault="00CB1C32">
      <w:pPr>
        <w:pStyle w:val="BodyText"/>
        <w:jc w:val="both"/>
        <w:outlineLvl w:val="0"/>
        <w:rPr>
          <w:sz w:val="22"/>
        </w:rPr>
      </w:pPr>
      <w:r>
        <w:rPr>
          <w:sz w:val="22"/>
        </w:rPr>
        <w:t xml:space="preserve">E.  </w:t>
      </w:r>
      <w:r>
        <w:rPr>
          <w:sz w:val="22"/>
          <w:u w:val="single"/>
        </w:rPr>
        <w:t>Personal</w:t>
      </w:r>
      <w:r>
        <w:rPr>
          <w:sz w:val="22"/>
        </w:rPr>
        <w:t xml:space="preserve"> </w:t>
      </w:r>
      <w:r>
        <w:rPr>
          <w:sz w:val="22"/>
          <w:u w:val="single"/>
        </w:rPr>
        <w:t>Leave:</w:t>
      </w:r>
    </w:p>
    <w:p w:rsidR="00CB1C32" w:rsidRDefault="00CB1C32">
      <w:pPr>
        <w:pStyle w:val="BodyText"/>
        <w:jc w:val="both"/>
        <w:rPr>
          <w:sz w:val="22"/>
        </w:rPr>
      </w:pPr>
    </w:p>
    <w:p w:rsidR="00CB1C32" w:rsidRDefault="00CB1C32">
      <w:pPr>
        <w:pStyle w:val="BodyText"/>
        <w:jc w:val="both"/>
        <w:rPr>
          <w:sz w:val="22"/>
        </w:rPr>
      </w:pPr>
      <w:r>
        <w:rPr>
          <w:sz w:val="22"/>
        </w:rPr>
        <w:lastRenderedPageBreak/>
        <w:t>For those full-time and regular part-time employees with vacation accruals of less than 21 days per year, upon completion of 30 days regular full-time employment, employees shall be allowed one quarter (1/4) of one day personal time off with pay for each completed month of service. Such personal time must be taken within 1 year of being earned, and scheduled with the approval of the individual's supervisor. For purposes of administration, in subsequent years of completed employment, eligible employees will be credited with three (3) days of personal time, effective January first of each year.</w:t>
      </w: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outlineLvl w:val="0"/>
        <w:rPr>
          <w:b/>
          <w:bCs/>
          <w:sz w:val="22"/>
        </w:rPr>
      </w:pPr>
      <w:r>
        <w:rPr>
          <w:b/>
          <w:bCs/>
          <w:sz w:val="22"/>
          <w:u w:val="single"/>
        </w:rPr>
        <w:t>XIV. OVERTIME</w:t>
      </w:r>
    </w:p>
    <w:p w:rsidR="00CB1C32" w:rsidRDefault="00CB1C32">
      <w:pPr>
        <w:pStyle w:val="BodyText"/>
        <w:jc w:val="center"/>
        <w:rPr>
          <w:sz w:val="22"/>
        </w:rPr>
      </w:pPr>
    </w:p>
    <w:p w:rsidR="00CB1C32" w:rsidRDefault="00CB1C32">
      <w:pPr>
        <w:pStyle w:val="BodyText"/>
        <w:jc w:val="both"/>
        <w:rPr>
          <w:sz w:val="22"/>
        </w:rPr>
      </w:pPr>
      <w:r>
        <w:rPr>
          <w:sz w:val="22"/>
        </w:rPr>
        <w:t>Overtime will be worked only with authorization of the Department Head.  Regular full-time employees, exclusive of Department Heads, who are required by the Department Head to work overtime, will be paid time and one-half for all hours worked in excess of the regular work week, as determined by the Personnel Board, within the Department where the employee is regularly employed.  Where overtime is performed for a department other than the employee's regular full-time department, the overtime will be time and one-half of the appropriate rate schedule for the work being performed as determined by the Department Head for whom the work is being accomplished.</w:t>
      </w:r>
    </w:p>
    <w:p w:rsidR="00CB1C32" w:rsidRDefault="00CB1C32">
      <w:pPr>
        <w:pStyle w:val="BodyText"/>
        <w:rPr>
          <w:sz w:val="22"/>
        </w:rPr>
      </w:pPr>
    </w:p>
    <w:p w:rsidR="00CB1C32" w:rsidRDefault="00CB1C32">
      <w:pPr>
        <w:pStyle w:val="BodyText"/>
        <w:rPr>
          <w:sz w:val="22"/>
        </w:rPr>
      </w:pPr>
    </w:p>
    <w:p w:rsidR="00CB1C32" w:rsidRDefault="00CB1C32">
      <w:pPr>
        <w:pStyle w:val="BodyText"/>
        <w:outlineLvl w:val="0"/>
        <w:rPr>
          <w:b/>
          <w:bCs/>
          <w:sz w:val="22"/>
        </w:rPr>
      </w:pPr>
      <w:r>
        <w:rPr>
          <w:b/>
          <w:bCs/>
          <w:sz w:val="22"/>
          <w:u w:val="single"/>
        </w:rPr>
        <w:t>XV. SPECIAL PAY PROVISIONS</w:t>
      </w:r>
    </w:p>
    <w:p w:rsidR="00CB1C32" w:rsidRDefault="00CB1C32">
      <w:pPr>
        <w:pStyle w:val="BodyText"/>
        <w:jc w:val="center"/>
        <w:rPr>
          <w:sz w:val="22"/>
        </w:rPr>
      </w:pPr>
    </w:p>
    <w:p w:rsidR="00CB1C32" w:rsidRDefault="00CB1C32">
      <w:pPr>
        <w:pStyle w:val="BodyText"/>
        <w:numPr>
          <w:ilvl w:val="0"/>
          <w:numId w:val="6"/>
        </w:numPr>
        <w:jc w:val="both"/>
        <w:rPr>
          <w:sz w:val="22"/>
        </w:rPr>
      </w:pPr>
      <w:r>
        <w:rPr>
          <w:sz w:val="22"/>
          <w:u w:val="single"/>
        </w:rPr>
        <w:t>Call</w:t>
      </w:r>
      <w:r>
        <w:rPr>
          <w:sz w:val="22"/>
        </w:rPr>
        <w:t xml:space="preserve"> </w:t>
      </w:r>
      <w:r>
        <w:rPr>
          <w:sz w:val="22"/>
          <w:u w:val="single"/>
        </w:rPr>
        <w:t>Back:</w:t>
      </w:r>
      <w:r>
        <w:rPr>
          <w:sz w:val="22"/>
        </w:rPr>
        <w:t xml:space="preserve">  Unless otherwise provided in this plan or in any applicable collectively bargained labor contract, when an hourly paid employee is called in to work on an emergency assignment by the Department of Streets, Water and Sewer, pay shall be no less than two (2) hours' pay at the appropriate time and a half rate, except Sundays and Holidays when double time shall be paid.  This does not apply to planned overtime.</w:t>
      </w:r>
    </w:p>
    <w:p w:rsidR="00CB1C32" w:rsidRDefault="00CB1C32">
      <w:pPr>
        <w:pStyle w:val="BodyText"/>
        <w:jc w:val="both"/>
        <w:rPr>
          <w:sz w:val="22"/>
        </w:rPr>
      </w:pPr>
    </w:p>
    <w:p w:rsidR="00CB1C32" w:rsidRDefault="00CB1C32">
      <w:pPr>
        <w:pStyle w:val="BodyText"/>
        <w:ind w:left="720" w:hanging="360"/>
        <w:jc w:val="both"/>
        <w:rPr>
          <w:sz w:val="22"/>
        </w:rPr>
      </w:pPr>
      <w:r>
        <w:rPr>
          <w:sz w:val="22"/>
        </w:rPr>
        <w:t>B.</w:t>
      </w:r>
      <w:r>
        <w:rPr>
          <w:sz w:val="22"/>
        </w:rPr>
        <w:tab/>
      </w:r>
      <w:r>
        <w:rPr>
          <w:sz w:val="22"/>
          <w:u w:val="single"/>
        </w:rPr>
        <w:t>Snow</w:t>
      </w:r>
      <w:r>
        <w:rPr>
          <w:sz w:val="22"/>
        </w:rPr>
        <w:t xml:space="preserve"> </w:t>
      </w:r>
      <w:r>
        <w:rPr>
          <w:sz w:val="22"/>
          <w:u w:val="single"/>
        </w:rPr>
        <w:t>Removal:</w:t>
      </w:r>
      <w:r>
        <w:rPr>
          <w:sz w:val="22"/>
        </w:rPr>
        <w:t xml:space="preserve"> Time and one-half for the time worked other than the normal schedule.  Double time for time worked on Sundays and Holidays, and after sixteen consecutive hours.</w:t>
      </w:r>
    </w:p>
    <w:p w:rsidR="00CB1C32" w:rsidRDefault="00CB1C32">
      <w:pPr>
        <w:pStyle w:val="BodyText"/>
        <w:jc w:val="both"/>
        <w:rPr>
          <w:sz w:val="22"/>
        </w:rPr>
      </w:pPr>
    </w:p>
    <w:p w:rsidR="00CB1C32" w:rsidRDefault="00CB1C32">
      <w:pPr>
        <w:pStyle w:val="BodyText"/>
        <w:ind w:left="720"/>
        <w:jc w:val="both"/>
        <w:rPr>
          <w:sz w:val="22"/>
        </w:rPr>
      </w:pPr>
      <w:r>
        <w:rPr>
          <w:sz w:val="22"/>
        </w:rPr>
        <w:t>The rate for employees whose regularly scheduled work week includes Sundays and holidays shall be determined by the Personnel Board.</w:t>
      </w:r>
    </w:p>
    <w:p w:rsidR="00CB1C32" w:rsidRDefault="00CB1C32">
      <w:pPr>
        <w:pStyle w:val="BodyText"/>
        <w:ind w:left="720"/>
        <w:jc w:val="both"/>
        <w:rPr>
          <w:sz w:val="22"/>
        </w:rPr>
      </w:pPr>
    </w:p>
    <w:p w:rsidR="00CB1C32" w:rsidRDefault="00CB1C32">
      <w:pPr>
        <w:pStyle w:val="BodyText"/>
        <w:ind w:left="360"/>
        <w:jc w:val="both"/>
        <w:rPr>
          <w:sz w:val="22"/>
        </w:rPr>
      </w:pPr>
      <w:r>
        <w:rPr>
          <w:sz w:val="22"/>
        </w:rPr>
        <w:t>C.</w:t>
      </w:r>
      <w:r>
        <w:rPr>
          <w:sz w:val="22"/>
        </w:rPr>
        <w:tab/>
      </w:r>
      <w:r>
        <w:rPr>
          <w:sz w:val="22"/>
          <w:u w:val="single"/>
        </w:rPr>
        <w:t>Fire Pay:</w:t>
      </w:r>
      <w:r>
        <w:rPr>
          <w:sz w:val="22"/>
        </w:rPr>
        <w:tab/>
      </w:r>
    </w:p>
    <w:p w:rsidR="00CB1C32" w:rsidRDefault="00CB1C32">
      <w:pPr>
        <w:pStyle w:val="BodyText"/>
        <w:jc w:val="both"/>
        <w:rPr>
          <w:sz w:val="22"/>
        </w:rPr>
      </w:pPr>
    </w:p>
    <w:p w:rsidR="00CB1C32" w:rsidRDefault="00CB1C32">
      <w:pPr>
        <w:pStyle w:val="BodyText"/>
        <w:numPr>
          <w:ilvl w:val="0"/>
          <w:numId w:val="8"/>
        </w:numPr>
        <w:jc w:val="both"/>
        <w:rPr>
          <w:sz w:val="22"/>
        </w:rPr>
      </w:pPr>
      <w:r>
        <w:rPr>
          <w:sz w:val="22"/>
        </w:rPr>
        <w:t>Firefighters will receive a guaranteed one-hour minimum fire pay.  Time in excess of the first hour will be calculated to the 1/2 hour.</w:t>
      </w:r>
    </w:p>
    <w:p w:rsidR="00CB1C32" w:rsidRDefault="00CB1C32">
      <w:pPr>
        <w:pStyle w:val="BodyText"/>
        <w:jc w:val="both"/>
        <w:rPr>
          <w:sz w:val="22"/>
        </w:rPr>
      </w:pPr>
    </w:p>
    <w:p w:rsidR="00CB1C32" w:rsidRDefault="00CB1C32">
      <w:pPr>
        <w:pStyle w:val="BodyText"/>
        <w:numPr>
          <w:ilvl w:val="0"/>
          <w:numId w:val="8"/>
        </w:numPr>
        <w:jc w:val="both"/>
        <w:rPr>
          <w:sz w:val="22"/>
        </w:rPr>
      </w:pPr>
      <w:r>
        <w:rPr>
          <w:sz w:val="22"/>
        </w:rPr>
        <w:t>While responding to or working at a fire or any other emergency, personnel will be paid at a rate 1.5 times their hourly fire wage.</w:t>
      </w:r>
    </w:p>
    <w:p w:rsidR="00CB1C32" w:rsidRDefault="00CB1C32">
      <w:pPr>
        <w:pStyle w:val="BodyText"/>
        <w:jc w:val="both"/>
        <w:rPr>
          <w:sz w:val="22"/>
        </w:rPr>
      </w:pPr>
    </w:p>
    <w:p w:rsidR="00CB1C32" w:rsidRDefault="00CB1C32">
      <w:pPr>
        <w:pStyle w:val="BodyText"/>
        <w:numPr>
          <w:ilvl w:val="0"/>
          <w:numId w:val="8"/>
        </w:numPr>
        <w:jc w:val="both"/>
        <w:rPr>
          <w:sz w:val="22"/>
        </w:rPr>
      </w:pPr>
      <w:r>
        <w:rPr>
          <w:sz w:val="22"/>
        </w:rPr>
        <w:t xml:space="preserve">Any other duties performed by firefighters (training-details-standby duty, etc.) will be at their regular hourly fire rate. </w:t>
      </w: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ind w:left="1440" w:hanging="360"/>
        <w:jc w:val="both"/>
        <w:rPr>
          <w:sz w:val="22"/>
        </w:rPr>
      </w:pPr>
      <w:r>
        <w:rPr>
          <w:sz w:val="22"/>
        </w:rPr>
        <w:t>4.</w:t>
      </w:r>
      <w:r>
        <w:rPr>
          <w:sz w:val="22"/>
        </w:rPr>
        <w:tab/>
        <w:t xml:space="preserve">Town employees covered by the provisions of the Federal Fair Labor </w:t>
      </w:r>
      <w:smartTag w:uri="urn:schemas-microsoft-com:office:smarttags" w:element="PersonName">
        <w:r>
          <w:rPr>
            <w:sz w:val="22"/>
          </w:rPr>
          <w:t>Stan</w:t>
        </w:r>
      </w:smartTag>
      <w:r>
        <w:rPr>
          <w:sz w:val="22"/>
        </w:rPr>
        <w:t xml:space="preserve">dards Act who leave their Town employment to respond to a fire as call firefighters will receive one (1) hour's pay at their Town job's regular hourly rate, in addition to one hour's straight fire pay.  If the fire call continues beyond one hour they will continue to receive their Town job's regular hourly rate, in addition to their hourly fire pay for the second hour.   Should </w:t>
      </w:r>
      <w:r>
        <w:rPr>
          <w:sz w:val="22"/>
        </w:rPr>
        <w:lastRenderedPageBreak/>
        <w:t>the fire continue beyond two (2) hours, their regular fire pay will continue.</w:t>
      </w:r>
    </w:p>
    <w:p w:rsidR="00CB1C32" w:rsidRDefault="00CB1C32">
      <w:pPr>
        <w:pStyle w:val="BodyText"/>
        <w:jc w:val="both"/>
        <w:rPr>
          <w:sz w:val="22"/>
        </w:rPr>
      </w:pPr>
    </w:p>
    <w:p w:rsidR="00CB1C32" w:rsidRDefault="00CB1C32">
      <w:pPr>
        <w:pStyle w:val="BodyText"/>
        <w:numPr>
          <w:ilvl w:val="0"/>
          <w:numId w:val="16"/>
        </w:numPr>
        <w:jc w:val="both"/>
        <w:rPr>
          <w:sz w:val="22"/>
        </w:rPr>
      </w:pPr>
      <w:r>
        <w:rPr>
          <w:sz w:val="22"/>
        </w:rPr>
        <w:t xml:space="preserve">Town employees not covered by the provisions of the Federal Fair Labor </w:t>
      </w:r>
      <w:smartTag w:uri="urn:schemas-microsoft-com:office:smarttags" w:element="PersonName">
        <w:r>
          <w:rPr>
            <w:sz w:val="22"/>
          </w:rPr>
          <w:t>Stan</w:t>
        </w:r>
      </w:smartTag>
      <w:r>
        <w:rPr>
          <w:sz w:val="22"/>
        </w:rPr>
        <w:t xml:space="preserve">dards Act (i.e. management positions) who leave their Town employment to respond to a fire as call firefighters will receive one (1) hour's pay at their Town job's regular hourly rate, in addition to the one hour fire pay referenced in Item 2 </w:t>
      </w:r>
      <w:r>
        <w:rPr>
          <w:sz w:val="22"/>
        </w:rPr>
        <w:tab/>
        <w:t xml:space="preserve">above.  This applies to the first two (2) hours of the fire.  Should the fire continue beyond two (2) hours, their regular fire pay will continue. </w:t>
      </w:r>
    </w:p>
    <w:p w:rsidR="00CB1C32" w:rsidRDefault="00CB1C32">
      <w:pPr>
        <w:pStyle w:val="BodyText"/>
        <w:rPr>
          <w:sz w:val="22"/>
        </w:rPr>
      </w:pPr>
    </w:p>
    <w:p w:rsidR="00CB1C32" w:rsidRDefault="00CB1C32">
      <w:pPr>
        <w:pStyle w:val="BodyText"/>
        <w:numPr>
          <w:ilvl w:val="0"/>
          <w:numId w:val="16"/>
        </w:numPr>
        <w:jc w:val="both"/>
        <w:rPr>
          <w:sz w:val="22"/>
        </w:rPr>
      </w:pPr>
      <w:r>
        <w:rPr>
          <w:sz w:val="22"/>
        </w:rPr>
        <w:t xml:space="preserve">All firefighters who are regular full-time Town employees and are covered by the provisions of the Federal Fair Labor </w:t>
      </w:r>
      <w:smartTag w:uri="urn:schemas-microsoft-com:office:smarttags" w:element="PersonName">
        <w:r>
          <w:rPr>
            <w:sz w:val="22"/>
          </w:rPr>
          <w:t>Stan</w:t>
        </w:r>
      </w:smartTag>
      <w:r>
        <w:rPr>
          <w:sz w:val="22"/>
        </w:rPr>
        <w:t>dards Act shall be paid in accordance with the mandated provisions of the Act, when applicable.</w:t>
      </w:r>
    </w:p>
    <w:p w:rsidR="00CB1C32" w:rsidRDefault="00CB1C32">
      <w:pPr>
        <w:pStyle w:val="BodyText"/>
        <w:jc w:val="both"/>
        <w:rPr>
          <w:sz w:val="22"/>
        </w:rPr>
      </w:pPr>
    </w:p>
    <w:p w:rsidR="00CB1C32" w:rsidRDefault="00CB1C32">
      <w:pPr>
        <w:pStyle w:val="BodyText"/>
        <w:jc w:val="both"/>
        <w:rPr>
          <w:sz w:val="22"/>
        </w:rPr>
      </w:pPr>
      <w:r>
        <w:rPr>
          <w:sz w:val="22"/>
        </w:rPr>
        <w:t xml:space="preserve">      D.</w:t>
      </w:r>
      <w:r>
        <w:rPr>
          <w:sz w:val="22"/>
        </w:rPr>
        <w:tab/>
      </w:r>
      <w:r>
        <w:rPr>
          <w:sz w:val="22"/>
          <w:u w:val="single"/>
        </w:rPr>
        <w:t>Police Intern</w:t>
      </w:r>
      <w:r>
        <w:rPr>
          <w:sz w:val="22"/>
        </w:rPr>
        <w:t xml:space="preserve"> </w:t>
      </w:r>
    </w:p>
    <w:p w:rsidR="00CB1C32" w:rsidRDefault="00CB1C32">
      <w:pPr>
        <w:pStyle w:val="BodyText"/>
        <w:tabs>
          <w:tab w:val="left" w:pos="450"/>
        </w:tabs>
        <w:ind w:left="1800"/>
        <w:jc w:val="both"/>
        <w:rPr>
          <w:sz w:val="22"/>
        </w:rPr>
      </w:pPr>
    </w:p>
    <w:p w:rsidR="00CB1C32" w:rsidRDefault="00CB1C32">
      <w:pPr>
        <w:pStyle w:val="BodyText"/>
        <w:tabs>
          <w:tab w:val="left" w:pos="450"/>
        </w:tabs>
        <w:ind w:left="1800"/>
        <w:jc w:val="both"/>
        <w:rPr>
          <w:sz w:val="22"/>
        </w:rPr>
      </w:pPr>
      <w:r>
        <w:rPr>
          <w:sz w:val="22"/>
        </w:rPr>
        <w:t xml:space="preserve">Police Interns will receive 7% improvement per successive year in the Intern Program. </w:t>
      </w:r>
    </w:p>
    <w:p w:rsidR="00CB1C32" w:rsidRDefault="00CB1C32">
      <w:pPr>
        <w:pStyle w:val="BodyText"/>
        <w:rPr>
          <w:sz w:val="22"/>
        </w:rPr>
      </w:pPr>
      <w:r>
        <w:rPr>
          <w:sz w:val="22"/>
        </w:rPr>
        <w:t xml:space="preserve">      E</w:t>
      </w:r>
      <w:r>
        <w:rPr>
          <w:sz w:val="22"/>
          <w:u w:val="single"/>
        </w:rPr>
        <w:t>.</w:t>
      </w:r>
      <w:r>
        <w:rPr>
          <w:sz w:val="22"/>
        </w:rPr>
        <w:t xml:space="preserve">   </w:t>
      </w:r>
      <w:r>
        <w:rPr>
          <w:sz w:val="22"/>
          <w:u w:val="single"/>
        </w:rPr>
        <w:t>Longevity</w:t>
      </w:r>
      <w:r>
        <w:rPr>
          <w:sz w:val="22"/>
        </w:rPr>
        <w:t xml:space="preserve"> </w:t>
      </w:r>
    </w:p>
    <w:p w:rsidR="00CB1C32" w:rsidRDefault="00CB1C32">
      <w:pPr>
        <w:pStyle w:val="BodyText"/>
        <w:rPr>
          <w:sz w:val="22"/>
        </w:rPr>
      </w:pPr>
    </w:p>
    <w:p w:rsidR="00CB1C32" w:rsidRDefault="00CB1C32">
      <w:pPr>
        <w:pStyle w:val="BodyText"/>
        <w:numPr>
          <w:ilvl w:val="1"/>
          <w:numId w:val="10"/>
        </w:numPr>
        <w:jc w:val="both"/>
        <w:rPr>
          <w:sz w:val="22"/>
        </w:rPr>
      </w:pPr>
      <w:r>
        <w:rPr>
          <w:sz w:val="22"/>
        </w:rPr>
        <w:t xml:space="preserve">Regular full-time employees, who are not members of a collective bargaining </w:t>
      </w:r>
      <w:proofErr w:type="gramStart"/>
      <w:r>
        <w:rPr>
          <w:sz w:val="22"/>
        </w:rPr>
        <w:t>unit</w:t>
      </w:r>
      <w:proofErr w:type="gramEnd"/>
      <w:r>
        <w:rPr>
          <w:sz w:val="22"/>
        </w:rPr>
        <w:t xml:space="preserve"> shall receive an annual longevity payment of $250 after 5 years' continuous regular full-time employment plus $50 for each additional year up to a total maximum of $1,000, Payable on the 2nd pay day of December.</w:t>
      </w:r>
    </w:p>
    <w:p w:rsidR="00CB1C32" w:rsidRDefault="00CB1C32">
      <w:pPr>
        <w:pStyle w:val="BodyText"/>
        <w:rPr>
          <w:sz w:val="22"/>
        </w:rPr>
      </w:pPr>
    </w:p>
    <w:p w:rsidR="00CB1C32" w:rsidRDefault="00CB1C32">
      <w:pPr>
        <w:pStyle w:val="BodyText"/>
        <w:numPr>
          <w:ilvl w:val="1"/>
          <w:numId w:val="10"/>
        </w:numPr>
        <w:jc w:val="both"/>
        <w:rPr>
          <w:sz w:val="22"/>
        </w:rPr>
      </w:pPr>
      <w:r>
        <w:rPr>
          <w:sz w:val="22"/>
        </w:rPr>
        <w:t>Regular full-time employees, who are members of a collective bargaining unit, shall receive annual longevity payment(s) in accordance with the terms of their applicable contracts</w:t>
      </w:r>
    </w:p>
    <w:p w:rsidR="00CB1C32" w:rsidRDefault="00CB1C32">
      <w:pPr>
        <w:pStyle w:val="BodyText"/>
        <w:jc w:val="both"/>
        <w:rPr>
          <w:sz w:val="22"/>
        </w:rPr>
      </w:pPr>
    </w:p>
    <w:p w:rsidR="00CB1C32" w:rsidRDefault="00CB1C32">
      <w:pPr>
        <w:pStyle w:val="BodyText"/>
        <w:numPr>
          <w:ilvl w:val="0"/>
          <w:numId w:val="10"/>
        </w:numPr>
        <w:jc w:val="both"/>
        <w:rPr>
          <w:sz w:val="22"/>
        </w:rPr>
      </w:pPr>
      <w:r>
        <w:rPr>
          <w:sz w:val="22"/>
          <w:u w:val="single"/>
        </w:rPr>
        <w:t>Retirees:</w:t>
      </w:r>
      <w:r>
        <w:rPr>
          <w:sz w:val="22"/>
        </w:rPr>
        <w:t xml:space="preserve">   A full-time employee who enters retirement under the County Retirement System may be rehired by the Town in their last occupation subject to the restrictions of the County Retirement Plan.  Such employment must be approved in advance by the Department Head, the Board of Selectmen and the Personnel Board.  Such employment and wage rate, which will be considered a personal rate, will be subject to approval of the Department Head, Board of Selectmen and Personnel Board.  Such wage rate will not be adjusted by general increases as such.</w:t>
      </w:r>
    </w:p>
    <w:p w:rsidR="00CB1C32" w:rsidRDefault="00CB1C32">
      <w:pPr>
        <w:pStyle w:val="BodyText"/>
        <w:jc w:val="both"/>
        <w:rPr>
          <w:sz w:val="22"/>
        </w:rPr>
      </w:pPr>
    </w:p>
    <w:p w:rsidR="00CB1C32" w:rsidRDefault="00CB1C32">
      <w:pPr>
        <w:pStyle w:val="BodyText"/>
        <w:numPr>
          <w:ilvl w:val="0"/>
          <w:numId w:val="10"/>
        </w:numPr>
        <w:jc w:val="both"/>
        <w:rPr>
          <w:sz w:val="22"/>
        </w:rPr>
      </w:pPr>
      <w:r>
        <w:rPr>
          <w:sz w:val="22"/>
          <w:u w:val="single"/>
        </w:rPr>
        <w:t>Police</w:t>
      </w:r>
      <w:r>
        <w:rPr>
          <w:sz w:val="22"/>
        </w:rPr>
        <w:t xml:space="preserve"> </w:t>
      </w:r>
      <w:r>
        <w:rPr>
          <w:sz w:val="22"/>
          <w:u w:val="single"/>
        </w:rPr>
        <w:t>Officers:</w:t>
      </w:r>
      <w:r>
        <w:rPr>
          <w:sz w:val="22"/>
        </w:rPr>
        <w:t xml:space="preserve">   For all regularly scheduled shifts starting after </w:t>
      </w:r>
      <w:smartTag w:uri="urn:schemas-microsoft-com:office:smarttags" w:element="time">
        <w:smartTagPr>
          <w:attr w:name="Hour" w:val="15"/>
          <w:attr w:name="Minute" w:val="0"/>
        </w:smartTagPr>
        <w:r>
          <w:rPr>
            <w:sz w:val="22"/>
          </w:rPr>
          <w:t>3:00 p.m.</w:t>
        </w:r>
      </w:smartTag>
      <w:r>
        <w:rPr>
          <w:sz w:val="22"/>
        </w:rPr>
        <w:t xml:space="preserve"> and finishing prior to </w:t>
      </w:r>
      <w:smartTag w:uri="urn:schemas-microsoft-com:office:smarttags" w:element="time">
        <w:smartTagPr>
          <w:attr w:name="Hour" w:val="8"/>
          <w:attr w:name="Minute" w:val="0"/>
        </w:smartTagPr>
        <w:r>
          <w:rPr>
            <w:sz w:val="22"/>
          </w:rPr>
          <w:t>8:00 a.m.</w:t>
        </w:r>
      </w:smartTag>
      <w:r>
        <w:rPr>
          <w:sz w:val="22"/>
        </w:rPr>
        <w:t>, a night shift differential of $5.00 per shift will be paid, said sum to be paid annually during the month of June.</w:t>
      </w: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numPr>
          <w:ilvl w:val="0"/>
          <w:numId w:val="12"/>
        </w:numPr>
        <w:jc w:val="both"/>
        <w:rPr>
          <w:sz w:val="22"/>
        </w:rPr>
      </w:pPr>
      <w:r>
        <w:rPr>
          <w:sz w:val="22"/>
          <w:u w:val="single"/>
        </w:rPr>
        <w:t>Police</w:t>
      </w:r>
      <w:r>
        <w:rPr>
          <w:sz w:val="22"/>
        </w:rPr>
        <w:t xml:space="preserve"> </w:t>
      </w:r>
      <w:r>
        <w:rPr>
          <w:sz w:val="22"/>
          <w:u w:val="single"/>
        </w:rPr>
        <w:t>Details:</w:t>
      </w:r>
      <w:r>
        <w:rPr>
          <w:sz w:val="22"/>
        </w:rPr>
        <w:t xml:space="preserve">   "The detail rate for Special and Permanent Intermittent Officers shall be $18. </w:t>
      </w:r>
      <w:proofErr w:type="gramStart"/>
      <w:r>
        <w:rPr>
          <w:sz w:val="22"/>
        </w:rPr>
        <w:t>per</w:t>
      </w:r>
      <w:proofErr w:type="gramEnd"/>
      <w:r>
        <w:rPr>
          <w:sz w:val="22"/>
        </w:rPr>
        <w:t xml:space="preserve"> hour."</w:t>
      </w:r>
    </w:p>
    <w:p w:rsidR="00CB1C32" w:rsidRDefault="00CB1C32">
      <w:pPr>
        <w:pStyle w:val="BodyText"/>
        <w:ind w:left="360"/>
        <w:jc w:val="both"/>
        <w:rPr>
          <w:sz w:val="22"/>
        </w:rPr>
      </w:pPr>
    </w:p>
    <w:p w:rsidR="00CB1C32" w:rsidRDefault="00CB1C32">
      <w:pPr>
        <w:pStyle w:val="BodyText"/>
        <w:rPr>
          <w:sz w:val="22"/>
        </w:rPr>
      </w:pPr>
    </w:p>
    <w:p w:rsidR="00CB1C32" w:rsidRDefault="00CB1C32">
      <w:pPr>
        <w:pStyle w:val="BodyText"/>
        <w:numPr>
          <w:ilvl w:val="0"/>
          <w:numId w:val="12"/>
        </w:numPr>
        <w:jc w:val="both"/>
        <w:rPr>
          <w:sz w:val="22"/>
        </w:rPr>
      </w:pPr>
      <w:r>
        <w:rPr>
          <w:sz w:val="22"/>
          <w:u w:val="single"/>
        </w:rPr>
        <w:t>Ambulance</w:t>
      </w:r>
      <w:r>
        <w:rPr>
          <w:sz w:val="22"/>
        </w:rPr>
        <w:t xml:space="preserve"> </w:t>
      </w:r>
      <w:r>
        <w:rPr>
          <w:sz w:val="22"/>
          <w:u w:val="single"/>
        </w:rPr>
        <w:t>EMT</w:t>
      </w:r>
      <w:r>
        <w:rPr>
          <w:sz w:val="22"/>
        </w:rPr>
        <w:t xml:space="preserve"> Stipend</w:t>
      </w:r>
      <w:r>
        <w:rPr>
          <w:sz w:val="22"/>
          <w:u w:val="single"/>
        </w:rPr>
        <w:t>:</w:t>
      </w:r>
      <w:r>
        <w:rPr>
          <w:sz w:val="22"/>
        </w:rPr>
        <w:t xml:space="preserve"> Each certified Ambulance EMT shall be paid $10 per twelve-hour shift.</w:t>
      </w:r>
    </w:p>
    <w:p w:rsidR="00CB1C32" w:rsidRDefault="00CB1C32">
      <w:pPr>
        <w:pStyle w:val="BodyText"/>
        <w:rPr>
          <w:sz w:val="22"/>
        </w:rPr>
      </w:pPr>
    </w:p>
    <w:p w:rsidR="00CB1C32" w:rsidRDefault="00CB1C32">
      <w:pPr>
        <w:pStyle w:val="BodyText"/>
        <w:jc w:val="center"/>
        <w:rPr>
          <w:sz w:val="22"/>
        </w:rPr>
      </w:pPr>
    </w:p>
    <w:p w:rsidR="00CB1C32" w:rsidRDefault="00CB1C32">
      <w:pPr>
        <w:pStyle w:val="BodyText"/>
        <w:outlineLvl w:val="0"/>
        <w:rPr>
          <w:b/>
          <w:bCs/>
          <w:sz w:val="22"/>
        </w:rPr>
      </w:pPr>
      <w:r>
        <w:rPr>
          <w:b/>
          <w:bCs/>
          <w:sz w:val="22"/>
          <w:u w:val="single"/>
        </w:rPr>
        <w:t>XVI. INVALIDITY</w:t>
      </w:r>
    </w:p>
    <w:p w:rsidR="00CB1C32" w:rsidRDefault="00CB1C32">
      <w:pPr>
        <w:pStyle w:val="BodyText"/>
        <w:jc w:val="center"/>
        <w:rPr>
          <w:b/>
          <w:bCs/>
          <w:sz w:val="22"/>
        </w:rPr>
      </w:pPr>
    </w:p>
    <w:p w:rsidR="00CB1C32" w:rsidRDefault="00CB1C32">
      <w:pPr>
        <w:pStyle w:val="BodyText"/>
        <w:rPr>
          <w:sz w:val="22"/>
        </w:rPr>
      </w:pPr>
      <w:r>
        <w:rPr>
          <w:sz w:val="22"/>
        </w:rPr>
        <w:lastRenderedPageBreak/>
        <w:t>If any provision of this Bylaw shall conflict with any Civil Service law or regulation applicable to any position, or any other law, it shall be deemed modified by the law or regulation sufficient only to end the conflict.  The invalidity of any provision hereof shall not be construed to invalidate any other provisions hereof.</w:t>
      </w:r>
    </w:p>
    <w:p w:rsidR="00CB1C32" w:rsidRDefault="00CB1C32">
      <w:pPr>
        <w:pStyle w:val="BodyText"/>
        <w:rPr>
          <w:sz w:val="22"/>
        </w:rPr>
      </w:pPr>
    </w:p>
    <w:p w:rsidR="00CB1C32" w:rsidRDefault="00CB1C32">
      <w:pPr>
        <w:pStyle w:val="BodyText"/>
        <w:outlineLvl w:val="0"/>
        <w:rPr>
          <w:b/>
          <w:bCs/>
          <w:sz w:val="22"/>
          <w:u w:val="single"/>
        </w:rPr>
      </w:pPr>
      <w:r>
        <w:rPr>
          <w:b/>
          <w:bCs/>
          <w:sz w:val="22"/>
          <w:u w:val="single"/>
        </w:rPr>
        <w:t>XVII. CONFLICTING BYLAWS</w:t>
      </w:r>
    </w:p>
    <w:p w:rsidR="00CB1C32" w:rsidRDefault="00CB1C32">
      <w:pPr>
        <w:pStyle w:val="BodyText"/>
        <w:jc w:val="center"/>
        <w:rPr>
          <w:b/>
          <w:bCs/>
          <w:sz w:val="22"/>
        </w:rPr>
      </w:pPr>
    </w:p>
    <w:p w:rsidR="00CB1C32" w:rsidRDefault="00CB1C32">
      <w:pPr>
        <w:pStyle w:val="BodyText"/>
        <w:rPr>
          <w:sz w:val="22"/>
        </w:rPr>
      </w:pPr>
      <w:r>
        <w:rPr>
          <w:sz w:val="22"/>
        </w:rPr>
        <w:t>All Bylaws or parts of Bylaws relating to personnel covered by this plan in conflict with this Bylaw are hereby repealed.</w:t>
      </w:r>
    </w:p>
    <w:p w:rsidR="00CB1C32" w:rsidRDefault="00CB1C32">
      <w:pPr>
        <w:pStyle w:val="BodyText"/>
        <w:rPr>
          <w:sz w:val="22"/>
        </w:rPr>
      </w:pPr>
    </w:p>
    <w:p w:rsidR="00CB1C32" w:rsidRDefault="00CB1C32">
      <w:pPr>
        <w:pStyle w:val="BodyText"/>
        <w:rPr>
          <w:sz w:val="22"/>
        </w:rPr>
      </w:pPr>
    </w:p>
    <w:p w:rsidR="00CB1C32" w:rsidRDefault="00CB1C32">
      <w:pPr>
        <w:pStyle w:val="BodyText"/>
        <w:outlineLvl w:val="0"/>
        <w:rPr>
          <w:b/>
          <w:bCs/>
          <w:sz w:val="22"/>
          <w:u w:val="single"/>
        </w:rPr>
      </w:pPr>
      <w:r>
        <w:rPr>
          <w:b/>
          <w:bCs/>
          <w:sz w:val="22"/>
          <w:u w:val="single"/>
        </w:rPr>
        <w:t>XVIII. CLASSIFICATION AND SCHEDULES</w:t>
      </w:r>
    </w:p>
    <w:p w:rsidR="00CB1C32" w:rsidRDefault="00CB1C32">
      <w:pPr>
        <w:pStyle w:val="BodyText"/>
        <w:jc w:val="center"/>
        <w:rPr>
          <w:sz w:val="22"/>
        </w:rPr>
      </w:pPr>
    </w:p>
    <w:p w:rsidR="00CB1C32" w:rsidRDefault="00CB1C32">
      <w:pPr>
        <w:pStyle w:val="BodyText"/>
        <w:rPr>
          <w:sz w:val="22"/>
        </w:rPr>
      </w:pPr>
      <w:proofErr w:type="gramStart"/>
      <w:r>
        <w:rPr>
          <w:sz w:val="22"/>
        </w:rPr>
        <w:t>The classification and schedules of pay under The Plan shall be as shown in the appended "Classification of Positions and Pay Schedules" as from time to time amended.</w:t>
      </w:r>
      <w:proofErr w:type="gramEnd"/>
    </w:p>
    <w:p w:rsidR="00CB1C32" w:rsidRDefault="00CB1C32">
      <w:pPr>
        <w:pStyle w:val="BodyText"/>
        <w:rPr>
          <w:sz w:val="22"/>
        </w:rPr>
      </w:pPr>
    </w:p>
    <w:p w:rsidR="00CB1C32" w:rsidRDefault="00CB1C32">
      <w:pPr>
        <w:pStyle w:val="BodyText"/>
        <w:rPr>
          <w:sz w:val="22"/>
        </w:rPr>
      </w:pPr>
    </w:p>
    <w:p w:rsidR="00CB1C32" w:rsidRDefault="00CB1C32">
      <w:pPr>
        <w:pStyle w:val="BodyText"/>
        <w:outlineLvl w:val="0"/>
        <w:rPr>
          <w:b/>
          <w:bCs/>
          <w:sz w:val="22"/>
        </w:rPr>
      </w:pPr>
      <w:r>
        <w:rPr>
          <w:b/>
          <w:bCs/>
          <w:sz w:val="22"/>
          <w:u w:val="single"/>
        </w:rPr>
        <w:t>XIX. AMENDMENT</w:t>
      </w:r>
    </w:p>
    <w:p w:rsidR="00CB1C32" w:rsidRDefault="00CB1C32">
      <w:pPr>
        <w:pStyle w:val="BodyText"/>
        <w:jc w:val="center"/>
        <w:rPr>
          <w:sz w:val="22"/>
        </w:rPr>
      </w:pPr>
    </w:p>
    <w:p w:rsidR="00CB1C32" w:rsidRDefault="00CB1C32">
      <w:pPr>
        <w:pStyle w:val="BodyText"/>
        <w:rPr>
          <w:sz w:val="22"/>
        </w:rPr>
      </w:pPr>
      <w:r>
        <w:rPr>
          <w:sz w:val="22"/>
        </w:rPr>
        <w:t>This Bylaw may be amended by vote of the Town at any regular or special meeting provided that at least thirty (30) days prior to the town meeting at which such amendment is to be considered, the Personnel Board shall be apprised in writing of the proposed amendment.  The Personnel Board shall make a report and recommendation to the Town prior to the taking of any action by the Town upon the proposed amendment.</w:t>
      </w:r>
    </w:p>
    <w:p w:rsidR="00CB1C32" w:rsidRDefault="00CB1C32">
      <w:pPr>
        <w:pStyle w:val="BodyText"/>
        <w:rPr>
          <w:sz w:val="22"/>
        </w:rPr>
      </w:pPr>
    </w:p>
    <w:p w:rsidR="00CB1C32" w:rsidRDefault="00CB1C32">
      <w:pPr>
        <w:pStyle w:val="BodyText"/>
        <w:outlineLvl w:val="0"/>
        <w:rPr>
          <w:b/>
          <w:bCs/>
          <w:sz w:val="22"/>
        </w:rPr>
      </w:pPr>
      <w:r>
        <w:rPr>
          <w:b/>
          <w:bCs/>
          <w:sz w:val="22"/>
          <w:u w:val="single"/>
        </w:rPr>
        <w:t>XX. SEXUAL HARASSMENT POLICY</w:t>
      </w:r>
    </w:p>
    <w:p w:rsidR="00CB1C32" w:rsidRDefault="00CB1C32">
      <w:pPr>
        <w:pStyle w:val="BodyText"/>
        <w:jc w:val="center"/>
        <w:rPr>
          <w:b/>
          <w:bCs/>
          <w:sz w:val="22"/>
        </w:rPr>
      </w:pPr>
    </w:p>
    <w:p w:rsidR="00CB1C32" w:rsidRDefault="00CB1C32">
      <w:pPr>
        <w:pStyle w:val="BodyText"/>
        <w:rPr>
          <w:sz w:val="22"/>
        </w:rPr>
      </w:pPr>
      <w:r>
        <w:rPr>
          <w:sz w:val="22"/>
        </w:rPr>
        <w:t>Sexual harassment in the workplace is unlawful and our goal is to promote a work environment free of sexual harassment.  To further this goal, we have established the following policy:</w:t>
      </w:r>
    </w:p>
    <w:p w:rsidR="00CB1C32" w:rsidRDefault="00CB1C32">
      <w:pPr>
        <w:pStyle w:val="BodyText"/>
        <w:rPr>
          <w:sz w:val="22"/>
        </w:rPr>
      </w:pPr>
    </w:p>
    <w:p w:rsidR="00CB1C32" w:rsidRDefault="00CB1C32">
      <w:pPr>
        <w:pStyle w:val="BodyText"/>
        <w:outlineLvl w:val="0"/>
        <w:rPr>
          <w:sz w:val="22"/>
        </w:rPr>
      </w:pPr>
      <w:r>
        <w:rPr>
          <w:sz w:val="22"/>
          <w:u w:val="single"/>
        </w:rPr>
        <w:t>Prohibited conduct shall include:</w:t>
      </w:r>
      <w:r>
        <w:rPr>
          <w:sz w:val="22"/>
        </w:rPr>
        <w:t xml:space="preserve">  </w:t>
      </w:r>
    </w:p>
    <w:p w:rsidR="00CB1C32" w:rsidRDefault="00CB1C32">
      <w:pPr>
        <w:pStyle w:val="BodyText"/>
        <w:rPr>
          <w:sz w:val="22"/>
        </w:rPr>
      </w:pPr>
    </w:p>
    <w:p w:rsidR="00CB1C32" w:rsidRDefault="00CB1C32">
      <w:pPr>
        <w:pStyle w:val="BodyText"/>
        <w:numPr>
          <w:ilvl w:val="0"/>
          <w:numId w:val="15"/>
        </w:numPr>
        <w:jc w:val="both"/>
        <w:rPr>
          <w:sz w:val="22"/>
        </w:rPr>
      </w:pPr>
      <w:r>
        <w:rPr>
          <w:sz w:val="22"/>
        </w:rPr>
        <w:t>Conduct which has the purpose or effect of unreasonably interfering with an employee's work performance or creating an environment which is intimidating, hostile or offensive to the employee.</w:t>
      </w:r>
    </w:p>
    <w:p w:rsidR="00CB1C32" w:rsidRDefault="00CB1C32">
      <w:pPr>
        <w:pStyle w:val="BodyText"/>
        <w:rPr>
          <w:sz w:val="22"/>
        </w:rPr>
      </w:pPr>
    </w:p>
    <w:p w:rsidR="00CB1C32" w:rsidRDefault="00CB1C32">
      <w:pPr>
        <w:pStyle w:val="BodyText"/>
        <w:numPr>
          <w:ilvl w:val="0"/>
          <w:numId w:val="15"/>
        </w:numPr>
        <w:jc w:val="both"/>
        <w:rPr>
          <w:sz w:val="22"/>
        </w:rPr>
      </w:pPr>
      <w:r>
        <w:rPr>
          <w:sz w:val="22"/>
        </w:rPr>
        <w:t>Verbal conduct (e.g., sexually explicit epithets, foul language, unwanted sexual flirtation, commentaries about an individual's body, or derogatory statements of a sexual nature).</w:t>
      </w:r>
    </w:p>
    <w:p w:rsidR="00CB1C32" w:rsidRDefault="00CB1C32">
      <w:pPr>
        <w:pStyle w:val="BodyText"/>
        <w:jc w:val="both"/>
        <w:rPr>
          <w:sz w:val="22"/>
        </w:rPr>
      </w:pPr>
    </w:p>
    <w:p w:rsidR="00CB1C32" w:rsidRDefault="00CB1C32">
      <w:pPr>
        <w:pStyle w:val="BodyText"/>
        <w:numPr>
          <w:ilvl w:val="0"/>
          <w:numId w:val="15"/>
        </w:numPr>
        <w:jc w:val="both"/>
        <w:rPr>
          <w:sz w:val="22"/>
        </w:rPr>
      </w:pPr>
      <w:r>
        <w:rPr>
          <w:sz w:val="22"/>
        </w:rPr>
        <w:t>Physical conduct (e.g., improper touching or assault).</w:t>
      </w:r>
    </w:p>
    <w:p w:rsidR="00CB1C32" w:rsidRDefault="00CB1C32">
      <w:pPr>
        <w:pStyle w:val="BodyText"/>
        <w:rPr>
          <w:sz w:val="22"/>
        </w:rPr>
      </w:pPr>
    </w:p>
    <w:p w:rsidR="00CB1C32" w:rsidRDefault="00CB1C32">
      <w:pPr>
        <w:pStyle w:val="BodyText"/>
        <w:numPr>
          <w:ilvl w:val="0"/>
          <w:numId w:val="15"/>
        </w:numPr>
        <w:jc w:val="both"/>
        <w:rPr>
          <w:sz w:val="22"/>
        </w:rPr>
      </w:pPr>
      <w:r>
        <w:rPr>
          <w:sz w:val="22"/>
        </w:rPr>
        <w:t>Visual harassment (e.g., sexually explicit or derogatory postures, sexually suggestive objects, pictures or cartoons, or obscene gestures.</w:t>
      </w:r>
      <w:r>
        <w:rPr>
          <w:sz w:val="22"/>
        </w:rPr>
        <w:br w:type="page"/>
      </w:r>
      <w:r>
        <w:rPr>
          <w:sz w:val="22"/>
        </w:rPr>
        <w:lastRenderedPageBreak/>
        <w:t>Even if such actions do not rise to the level of legally actionable harassment, they nonetheless are unacceptable in the workplace.</w:t>
      </w:r>
    </w:p>
    <w:p w:rsidR="00CB1C32" w:rsidRDefault="00CB1C32">
      <w:pPr>
        <w:pStyle w:val="BodyText"/>
        <w:jc w:val="both"/>
        <w:rPr>
          <w:sz w:val="22"/>
        </w:rPr>
      </w:pPr>
    </w:p>
    <w:p w:rsidR="00CB1C32" w:rsidRDefault="00CB1C32">
      <w:pPr>
        <w:pStyle w:val="BodyText"/>
        <w:jc w:val="both"/>
        <w:rPr>
          <w:sz w:val="22"/>
        </w:rPr>
      </w:pPr>
      <w:r>
        <w:rPr>
          <w:sz w:val="22"/>
        </w:rPr>
        <w:t>In addition, offering or implying to offer employment benefits in exchange for sexual favors or retaliating or threatening retaliation for refusal to respond to sexual advances is unlawful.  It is also unlawful to retaliate against an employee for filing a complaint of harassment or for cooperating in an investigation of a complaint of harassment.</w:t>
      </w:r>
    </w:p>
    <w:p w:rsidR="00CB1C32" w:rsidRDefault="00CB1C32">
      <w:pPr>
        <w:pStyle w:val="BodyText"/>
        <w:rPr>
          <w:sz w:val="22"/>
        </w:rPr>
      </w:pPr>
    </w:p>
    <w:p w:rsidR="00CB1C32" w:rsidRDefault="00CB1C32">
      <w:pPr>
        <w:pStyle w:val="BodyText"/>
        <w:jc w:val="both"/>
        <w:rPr>
          <w:sz w:val="22"/>
        </w:rPr>
      </w:pPr>
      <w:r>
        <w:rPr>
          <w:sz w:val="22"/>
        </w:rPr>
        <w:t>Employees who are found to have engaged in the type of conduct described above shall be subject to disciplinary measures, up to and including termination.  Such violations also could lead to personal legal and financial liability.</w:t>
      </w:r>
    </w:p>
    <w:p w:rsidR="00CB1C32" w:rsidRDefault="00CB1C32">
      <w:pPr>
        <w:pStyle w:val="BodyText"/>
        <w:jc w:val="both"/>
        <w:rPr>
          <w:sz w:val="22"/>
        </w:rPr>
      </w:pPr>
    </w:p>
    <w:p w:rsidR="00CB1C32" w:rsidRDefault="00CB1C32">
      <w:pPr>
        <w:pStyle w:val="BodyText"/>
        <w:jc w:val="both"/>
        <w:outlineLvl w:val="0"/>
        <w:rPr>
          <w:sz w:val="22"/>
        </w:rPr>
      </w:pPr>
      <w:r>
        <w:rPr>
          <w:sz w:val="22"/>
          <w:u w:val="single"/>
        </w:rPr>
        <w:t>Complaint Procedure:</w:t>
      </w:r>
    </w:p>
    <w:p w:rsidR="00CB1C32" w:rsidRDefault="00CB1C32">
      <w:pPr>
        <w:pStyle w:val="BodyText"/>
        <w:spacing w:before="120"/>
        <w:jc w:val="both"/>
        <w:rPr>
          <w:sz w:val="22"/>
        </w:rPr>
      </w:pPr>
      <w:r>
        <w:rPr>
          <w:sz w:val="22"/>
        </w:rPr>
        <w:t xml:space="preserve">If an employee believes he/she has been the victim of a violation of this policy, the employee shall file a written complaint with the employee's department head </w:t>
      </w:r>
      <w:proofErr w:type="gramStart"/>
      <w:r>
        <w:rPr>
          <w:sz w:val="22"/>
        </w:rPr>
        <w:t>who</w:t>
      </w:r>
      <w:proofErr w:type="gramEnd"/>
      <w:r>
        <w:rPr>
          <w:sz w:val="22"/>
        </w:rPr>
        <w:t xml:space="preserve"> shall forthwith transmit copies to the Town Administrator, Personnel Board, and the Town Counsel.</w:t>
      </w:r>
    </w:p>
    <w:p w:rsidR="00CB1C32" w:rsidRDefault="00CB1C32">
      <w:pPr>
        <w:pStyle w:val="BodyText"/>
        <w:jc w:val="both"/>
        <w:rPr>
          <w:sz w:val="22"/>
        </w:rPr>
      </w:pPr>
    </w:p>
    <w:p w:rsidR="00CB1C32" w:rsidRDefault="00CB1C32">
      <w:pPr>
        <w:pStyle w:val="BodyText"/>
        <w:jc w:val="both"/>
        <w:rPr>
          <w:sz w:val="22"/>
        </w:rPr>
      </w:pPr>
      <w:r>
        <w:rPr>
          <w:sz w:val="22"/>
        </w:rPr>
        <w:t>All complaints under this policy will be investigated promptly and dealt with appropriately.  In addition, if an employee has a complaint under this policy, he/she may contact the following state or federal employment discrimination agencies:</w:t>
      </w:r>
    </w:p>
    <w:p w:rsidR="00CB1C32" w:rsidRDefault="00CB1C32">
      <w:pPr>
        <w:pStyle w:val="BodyText"/>
        <w:rPr>
          <w:sz w:val="22"/>
        </w:rPr>
      </w:pPr>
    </w:p>
    <w:p w:rsidR="00CB1C32" w:rsidRDefault="00CB1C32">
      <w:pPr>
        <w:pStyle w:val="BodyText"/>
        <w:outlineLvl w:val="0"/>
        <w:rPr>
          <w:sz w:val="22"/>
        </w:rPr>
      </w:pPr>
      <w:r>
        <w:rPr>
          <w:sz w:val="22"/>
        </w:rPr>
        <w:t xml:space="preserve">           </w:t>
      </w:r>
      <w:smartTag w:uri="urn:schemas-microsoft-com:office:smarttags" w:element="country-region">
        <w:smartTag w:uri="urn:schemas-microsoft-com:office:smarttags" w:element="place">
          <w:r>
            <w:rPr>
              <w:sz w:val="22"/>
            </w:rPr>
            <w:t>United States</w:t>
          </w:r>
        </w:smartTag>
      </w:smartTag>
      <w:r>
        <w:rPr>
          <w:sz w:val="22"/>
        </w:rPr>
        <w:t xml:space="preserve"> Equal Employment </w:t>
      </w:r>
      <w:smartTag w:uri="urn:schemas-microsoft-com:office:smarttags" w:element="place">
        <w:r>
          <w:rPr>
            <w:sz w:val="22"/>
          </w:rPr>
          <w:t>Opportunity</w:t>
        </w:r>
      </w:smartTag>
      <w:r>
        <w:rPr>
          <w:sz w:val="22"/>
        </w:rPr>
        <w:t xml:space="preserve"> Commission</w:t>
      </w:r>
    </w:p>
    <w:p w:rsidR="00CB1C32" w:rsidRDefault="00CB1C32">
      <w:pPr>
        <w:pStyle w:val="BodyText"/>
        <w:rPr>
          <w:sz w:val="22"/>
        </w:rPr>
      </w:pPr>
      <w:r>
        <w:rPr>
          <w:sz w:val="22"/>
        </w:rPr>
        <w:t xml:space="preserve">           </w:t>
      </w:r>
      <w:smartTag w:uri="urn:schemas-microsoft-com:office:smarttags" w:element="Street">
        <w:smartTag w:uri="urn:schemas-microsoft-com:office:smarttags" w:element="address">
          <w:r>
            <w:rPr>
              <w:sz w:val="22"/>
            </w:rPr>
            <w:t>10 Congress Street</w:t>
          </w:r>
        </w:smartTag>
      </w:smartTag>
      <w:r>
        <w:rPr>
          <w:sz w:val="22"/>
        </w:rPr>
        <w:t xml:space="preserve"> - 10th Floor</w:t>
      </w:r>
    </w:p>
    <w:p w:rsidR="00CB1C32" w:rsidRDefault="00CB1C32">
      <w:pPr>
        <w:pStyle w:val="BodyText"/>
        <w:rPr>
          <w:sz w:val="22"/>
        </w:rPr>
      </w:pPr>
      <w:r>
        <w:rPr>
          <w:sz w:val="22"/>
        </w:rPr>
        <w:t xml:space="preserve">           </w:t>
      </w:r>
      <w:smartTag w:uri="urn:schemas-microsoft-com:office:smarttags" w:element="place">
        <w:smartTag w:uri="urn:schemas-microsoft-com:office:smarttags" w:element="City">
          <w:r>
            <w:rPr>
              <w:sz w:val="22"/>
            </w:rPr>
            <w:t>Boston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02113</w:t>
          </w:r>
        </w:smartTag>
      </w:smartTag>
    </w:p>
    <w:p w:rsidR="00CB1C32" w:rsidRDefault="00CB1C32">
      <w:pPr>
        <w:pStyle w:val="BodyText"/>
        <w:rPr>
          <w:sz w:val="22"/>
        </w:rPr>
      </w:pPr>
      <w:r>
        <w:rPr>
          <w:sz w:val="22"/>
        </w:rPr>
        <w:t xml:space="preserve">           (617) 565-3200</w:t>
      </w:r>
    </w:p>
    <w:p w:rsidR="00CB1C32" w:rsidRDefault="00CB1C32">
      <w:pPr>
        <w:pStyle w:val="BodyText"/>
        <w:rPr>
          <w:sz w:val="22"/>
        </w:rPr>
      </w:pPr>
    </w:p>
    <w:p w:rsidR="00CB1C32" w:rsidRDefault="00CB1C32">
      <w:pPr>
        <w:pStyle w:val="BodyText"/>
        <w:rPr>
          <w:sz w:val="22"/>
        </w:rPr>
      </w:pPr>
      <w:r>
        <w:rPr>
          <w:sz w:val="22"/>
        </w:rPr>
        <w:t xml:space="preserve">           </w:t>
      </w:r>
      <w:smartTag w:uri="urn:schemas-microsoft-com:office:smarttags" w:element="State">
        <w:smartTag w:uri="urn:schemas-microsoft-com:office:smarttags" w:element="place">
          <w:r>
            <w:rPr>
              <w:sz w:val="22"/>
            </w:rPr>
            <w:t>Massachusetts</w:t>
          </w:r>
        </w:smartTag>
      </w:smartTag>
      <w:r>
        <w:rPr>
          <w:sz w:val="22"/>
        </w:rPr>
        <w:t xml:space="preserve"> Commission </w:t>
      </w:r>
      <w:proofErr w:type="gramStart"/>
      <w:r>
        <w:rPr>
          <w:sz w:val="22"/>
        </w:rPr>
        <w:t>Against</w:t>
      </w:r>
      <w:proofErr w:type="gramEnd"/>
      <w:r>
        <w:rPr>
          <w:sz w:val="22"/>
        </w:rPr>
        <w:t xml:space="preserve"> Discrimination (MCAD)</w:t>
      </w:r>
    </w:p>
    <w:p w:rsidR="00CB1C32" w:rsidRDefault="00CB1C32">
      <w:pPr>
        <w:pStyle w:val="BodyText"/>
        <w:rPr>
          <w:sz w:val="22"/>
        </w:rPr>
      </w:pPr>
      <w:r>
        <w:rPr>
          <w:sz w:val="22"/>
        </w:rPr>
        <w:t xml:space="preserve">           </w:t>
      </w:r>
      <w:smartTag w:uri="urn:schemas-microsoft-com:office:smarttags" w:element="Street">
        <w:smartTag w:uri="urn:schemas-microsoft-com:office:smarttags" w:element="address">
          <w:r>
            <w:rPr>
              <w:sz w:val="22"/>
            </w:rPr>
            <w:t xml:space="preserve">One </w:t>
          </w:r>
          <w:proofErr w:type="spellStart"/>
          <w:r>
            <w:rPr>
              <w:sz w:val="22"/>
            </w:rPr>
            <w:t>Ashburton</w:t>
          </w:r>
          <w:proofErr w:type="spellEnd"/>
          <w:r>
            <w:rPr>
              <w:sz w:val="22"/>
            </w:rPr>
            <w:t xml:space="preserve"> Place</w:t>
          </w:r>
        </w:smartTag>
      </w:smartTag>
      <w:r>
        <w:rPr>
          <w:sz w:val="22"/>
        </w:rPr>
        <w:t xml:space="preserve"> - Room 601</w:t>
      </w:r>
    </w:p>
    <w:p w:rsidR="00CB1C32" w:rsidRDefault="00CB1C32">
      <w:pPr>
        <w:pStyle w:val="BodyText"/>
        <w:rPr>
          <w:sz w:val="22"/>
        </w:rPr>
      </w:pPr>
      <w:r>
        <w:rPr>
          <w:sz w:val="22"/>
        </w:rPr>
        <w:t xml:space="preserve">           </w:t>
      </w:r>
      <w:smartTag w:uri="urn:schemas-microsoft-com:office:smarttags" w:element="place">
        <w:smartTag w:uri="urn:schemas-microsoft-com:office:smarttags" w:element="City">
          <w:r>
            <w:rPr>
              <w:sz w:val="22"/>
            </w:rPr>
            <w:t>Boston</w:t>
          </w:r>
        </w:smartTag>
        <w:r>
          <w:rPr>
            <w:sz w:val="22"/>
          </w:rPr>
          <w:t xml:space="preserve">, </w:t>
        </w:r>
        <w:smartTag w:uri="urn:schemas-microsoft-com:office:smarttags" w:element="State">
          <w:r>
            <w:rPr>
              <w:sz w:val="22"/>
            </w:rPr>
            <w:t>MA</w:t>
          </w:r>
        </w:smartTag>
        <w:r>
          <w:rPr>
            <w:sz w:val="22"/>
          </w:rPr>
          <w:t xml:space="preserve"> </w:t>
        </w:r>
        <w:smartTag w:uri="urn:schemas-microsoft-com:office:smarttags" w:element="PostalCode">
          <w:r>
            <w:rPr>
              <w:sz w:val="22"/>
            </w:rPr>
            <w:t>02108</w:t>
          </w:r>
        </w:smartTag>
      </w:smartTag>
    </w:p>
    <w:p w:rsidR="00CB1C32" w:rsidRDefault="00CB1C32">
      <w:pPr>
        <w:pStyle w:val="BodyText"/>
        <w:rPr>
          <w:sz w:val="22"/>
        </w:rPr>
      </w:pPr>
      <w:r>
        <w:rPr>
          <w:sz w:val="22"/>
        </w:rPr>
        <w:t xml:space="preserve">           (617) 727-3990</w:t>
      </w:r>
    </w:p>
    <w:p w:rsidR="00CB1C32" w:rsidRDefault="00CB1C32">
      <w:pPr>
        <w:pStyle w:val="BodyText"/>
        <w:rPr>
          <w:sz w:val="22"/>
        </w:rPr>
      </w:pPr>
    </w:p>
    <w:p w:rsidR="00CB1C32" w:rsidRDefault="00CB1C32">
      <w:pPr>
        <w:pStyle w:val="BodyText"/>
        <w:rPr>
          <w:sz w:val="22"/>
        </w:rPr>
      </w:pPr>
      <w:r>
        <w:rPr>
          <w:sz w:val="22"/>
        </w:rPr>
        <w:t xml:space="preserve"> </w:t>
      </w:r>
    </w:p>
    <w:p w:rsidR="00CB1C32" w:rsidRDefault="00CB1C32">
      <w:pPr>
        <w:pStyle w:val="BodyText"/>
        <w:outlineLvl w:val="0"/>
        <w:rPr>
          <w:b/>
          <w:bCs/>
          <w:sz w:val="22"/>
        </w:rPr>
      </w:pPr>
      <w:r>
        <w:rPr>
          <w:b/>
          <w:bCs/>
          <w:sz w:val="22"/>
          <w:u w:val="single"/>
        </w:rPr>
        <w:t>XXI.   THE FEDERAL FAMILY AND MEDICAL LEAVE ACT</w:t>
      </w:r>
    </w:p>
    <w:p w:rsidR="00CB1C32" w:rsidRDefault="00CB1C32">
      <w:pPr>
        <w:pStyle w:val="BodyText"/>
        <w:rPr>
          <w:sz w:val="22"/>
        </w:rPr>
      </w:pPr>
    </w:p>
    <w:p w:rsidR="00CB1C32" w:rsidRDefault="00CB1C32">
      <w:pPr>
        <w:pStyle w:val="BodyText"/>
        <w:jc w:val="both"/>
        <w:rPr>
          <w:sz w:val="22"/>
        </w:rPr>
      </w:pPr>
      <w:r>
        <w:rPr>
          <w:sz w:val="22"/>
        </w:rPr>
        <w:t xml:space="preserve">The Federal Family and Medical Leave Act, effective </w:t>
      </w:r>
      <w:smartTag w:uri="urn:schemas-microsoft-com:office:smarttags" w:element="date">
        <w:smartTagPr>
          <w:attr w:name="Month" w:val="8"/>
          <w:attr w:name="Day" w:val="6"/>
          <w:attr w:name="Year" w:val="1993"/>
        </w:smartTagPr>
        <w:r>
          <w:rPr>
            <w:sz w:val="22"/>
          </w:rPr>
          <w:t>August 6, 1993</w:t>
        </w:r>
      </w:smartTag>
      <w:r>
        <w:rPr>
          <w:sz w:val="22"/>
        </w:rPr>
        <w:t>, allows employees up to twelve (12) weeks of unpaid leave each year for the birth or adoption of a child.  In addition, a seriously ill employee, or an employee caring for a seriously ill spouse, child or parent is eligible for twelve (12) weeks of unpaid leave each year.</w:t>
      </w: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CB1C32">
      <w:pPr>
        <w:pStyle w:val="BodyText"/>
        <w:jc w:val="both"/>
        <w:rPr>
          <w:sz w:val="22"/>
        </w:rPr>
      </w:pPr>
    </w:p>
    <w:p w:rsidR="00CB1C32" w:rsidRDefault="003830C8">
      <w:pPr>
        <w:pStyle w:val="BodyText"/>
        <w:jc w:val="both"/>
        <w:outlineLvl w:val="0"/>
        <w:rPr>
          <w:b/>
          <w:bCs/>
          <w:sz w:val="22"/>
        </w:rPr>
      </w:pPr>
      <w:r>
        <w:rPr>
          <w:b/>
          <w:bCs/>
          <w:sz w:val="22"/>
        </w:rPr>
        <w:t>Special</w:t>
      </w:r>
      <w:r w:rsidR="00CB1C32">
        <w:rPr>
          <w:b/>
          <w:bCs/>
          <w:sz w:val="22"/>
        </w:rPr>
        <w:t xml:space="preserve"> Circumstance, Intermittent Family Leave (Administrative Guide)</w:t>
      </w:r>
    </w:p>
    <w:p w:rsidR="00CB1C32" w:rsidRDefault="00CB1C32">
      <w:pPr>
        <w:pStyle w:val="BodyText"/>
        <w:jc w:val="both"/>
        <w:rPr>
          <w:b/>
          <w:bCs/>
          <w:sz w:val="22"/>
        </w:rPr>
      </w:pPr>
    </w:p>
    <w:p w:rsidR="00CB1C32" w:rsidRDefault="00CB1C32">
      <w:pPr>
        <w:pStyle w:val="BodyText"/>
        <w:jc w:val="both"/>
        <w:rPr>
          <w:sz w:val="22"/>
        </w:rPr>
      </w:pPr>
      <w:r>
        <w:rPr>
          <w:sz w:val="22"/>
        </w:rPr>
        <w:t xml:space="preserve">Regular full-time and regular part-time employees whose </w:t>
      </w:r>
      <w:proofErr w:type="gramStart"/>
      <w:r>
        <w:rPr>
          <w:sz w:val="22"/>
        </w:rPr>
        <w:t>family leave</w:t>
      </w:r>
      <w:proofErr w:type="gramEnd"/>
      <w:r>
        <w:rPr>
          <w:sz w:val="22"/>
        </w:rPr>
        <w:t xml:space="preserve"> requirements are intermittent and whose position responsibilities may be efficiently and effectively performed through any approved combination of the following elements:</w:t>
      </w:r>
    </w:p>
    <w:p w:rsidR="00CB1C32" w:rsidRDefault="00CB1C32">
      <w:pPr>
        <w:pStyle w:val="BodyText"/>
        <w:jc w:val="both"/>
        <w:rPr>
          <w:sz w:val="22"/>
        </w:rPr>
      </w:pPr>
    </w:p>
    <w:p w:rsidR="00CB1C32" w:rsidRDefault="00CB1C32">
      <w:pPr>
        <w:pStyle w:val="BodyText"/>
        <w:numPr>
          <w:ilvl w:val="2"/>
          <w:numId w:val="10"/>
        </w:numPr>
        <w:jc w:val="both"/>
        <w:rPr>
          <w:sz w:val="22"/>
        </w:rPr>
      </w:pPr>
      <w:r>
        <w:rPr>
          <w:sz w:val="22"/>
        </w:rPr>
        <w:t>Earned Vacation</w:t>
      </w:r>
    </w:p>
    <w:p w:rsidR="00CB1C32" w:rsidRDefault="00CB1C32">
      <w:pPr>
        <w:pStyle w:val="BodyText"/>
        <w:numPr>
          <w:ilvl w:val="2"/>
          <w:numId w:val="10"/>
        </w:numPr>
        <w:jc w:val="both"/>
        <w:rPr>
          <w:sz w:val="22"/>
        </w:rPr>
      </w:pPr>
      <w:r>
        <w:rPr>
          <w:sz w:val="22"/>
        </w:rPr>
        <w:t>Paid Personal Time</w:t>
      </w:r>
    </w:p>
    <w:p w:rsidR="00CB1C32" w:rsidRDefault="00CB1C32">
      <w:pPr>
        <w:pStyle w:val="BodyText"/>
        <w:numPr>
          <w:ilvl w:val="2"/>
          <w:numId w:val="10"/>
        </w:numPr>
        <w:jc w:val="both"/>
        <w:rPr>
          <w:sz w:val="22"/>
        </w:rPr>
      </w:pPr>
      <w:r>
        <w:rPr>
          <w:sz w:val="22"/>
        </w:rPr>
        <w:t>Sick Leave (applied only to the employee’s personal health)</w:t>
      </w:r>
    </w:p>
    <w:p w:rsidR="00CB1C32" w:rsidRDefault="00CB1C32">
      <w:pPr>
        <w:pStyle w:val="BodyText"/>
        <w:numPr>
          <w:ilvl w:val="2"/>
          <w:numId w:val="10"/>
        </w:numPr>
        <w:jc w:val="both"/>
        <w:rPr>
          <w:sz w:val="22"/>
        </w:rPr>
      </w:pPr>
      <w:r>
        <w:rPr>
          <w:sz w:val="22"/>
        </w:rPr>
        <w:t>Scheduled hours of work performed at work</w:t>
      </w:r>
    </w:p>
    <w:p w:rsidR="00CB1C32" w:rsidRDefault="00CB1C32">
      <w:pPr>
        <w:pStyle w:val="BodyText"/>
        <w:numPr>
          <w:ilvl w:val="2"/>
          <w:numId w:val="10"/>
        </w:numPr>
        <w:jc w:val="both"/>
        <w:rPr>
          <w:sz w:val="22"/>
        </w:rPr>
      </w:pPr>
      <w:r>
        <w:rPr>
          <w:sz w:val="22"/>
        </w:rPr>
        <w:t>Scheduled performance of position duties at a location other than the normal work location</w:t>
      </w:r>
    </w:p>
    <w:p w:rsidR="00CB1C32" w:rsidRDefault="00CB1C32">
      <w:pPr>
        <w:pStyle w:val="BodyText"/>
        <w:numPr>
          <w:ilvl w:val="2"/>
          <w:numId w:val="10"/>
        </w:numPr>
        <w:jc w:val="both"/>
        <w:rPr>
          <w:sz w:val="22"/>
        </w:rPr>
      </w:pPr>
      <w:r>
        <w:rPr>
          <w:sz w:val="22"/>
        </w:rPr>
        <w:t>Unpaid family leave (not to exceed 12 weeks in any 12 month period)</w:t>
      </w:r>
    </w:p>
    <w:p w:rsidR="00CB1C32" w:rsidRDefault="00CB1C32">
      <w:pPr>
        <w:pStyle w:val="BodyText"/>
        <w:jc w:val="both"/>
        <w:rPr>
          <w:b/>
          <w:bCs/>
          <w:sz w:val="22"/>
        </w:rPr>
      </w:pPr>
    </w:p>
    <w:p w:rsidR="00CB1C32" w:rsidRDefault="00CB1C32">
      <w:pPr>
        <w:pStyle w:val="BodyText"/>
        <w:jc w:val="both"/>
        <w:rPr>
          <w:b/>
          <w:bCs/>
          <w:sz w:val="22"/>
        </w:rPr>
      </w:pPr>
    </w:p>
    <w:p w:rsidR="00CB1C32" w:rsidRDefault="00CB1C32">
      <w:pPr>
        <w:pStyle w:val="BodyText"/>
        <w:jc w:val="both"/>
        <w:outlineLvl w:val="0"/>
        <w:rPr>
          <w:b/>
          <w:bCs/>
          <w:sz w:val="22"/>
        </w:rPr>
      </w:pPr>
      <w:r>
        <w:rPr>
          <w:b/>
          <w:bCs/>
          <w:sz w:val="22"/>
        </w:rPr>
        <w:t>Approval Process</w:t>
      </w:r>
    </w:p>
    <w:p w:rsidR="00CB1C32" w:rsidRDefault="00CB1C32">
      <w:pPr>
        <w:pStyle w:val="BodyText"/>
        <w:jc w:val="both"/>
        <w:rPr>
          <w:b/>
          <w:bCs/>
          <w:sz w:val="22"/>
        </w:rPr>
      </w:pPr>
    </w:p>
    <w:p w:rsidR="00CB1C32" w:rsidRDefault="00CB1C32">
      <w:pPr>
        <w:pStyle w:val="BodyText"/>
        <w:ind w:left="1440" w:hanging="360"/>
        <w:jc w:val="both"/>
        <w:rPr>
          <w:sz w:val="22"/>
        </w:rPr>
      </w:pPr>
      <w:r>
        <w:rPr>
          <w:sz w:val="22"/>
        </w:rPr>
        <w:t>1.</w:t>
      </w:r>
      <w:r>
        <w:rPr>
          <w:sz w:val="22"/>
        </w:rPr>
        <w:tab/>
        <w:t>Requests for consideration of Special Circumstances Intermittent Family Leave must be submitted 30 days in advance of the requested commencement of the leave. In emergency situations requests must be submitted as soon as practical once the emergency is known.</w:t>
      </w:r>
    </w:p>
    <w:p w:rsidR="00CB1C32" w:rsidRDefault="00CB1C32">
      <w:pPr>
        <w:pStyle w:val="BodyText"/>
        <w:ind w:left="576" w:firstLine="144"/>
        <w:jc w:val="both"/>
        <w:rPr>
          <w:sz w:val="22"/>
        </w:rPr>
      </w:pPr>
    </w:p>
    <w:p w:rsidR="00CB1C32" w:rsidRDefault="00CB1C32">
      <w:pPr>
        <w:pStyle w:val="BodyText"/>
        <w:numPr>
          <w:ilvl w:val="1"/>
          <w:numId w:val="10"/>
        </w:numPr>
        <w:jc w:val="both"/>
        <w:rPr>
          <w:sz w:val="22"/>
        </w:rPr>
      </w:pPr>
      <w:r>
        <w:rPr>
          <w:sz w:val="22"/>
        </w:rPr>
        <w:t>Requests must be reviewed and approved by the Department Manager. During this review the Manager must review the schedule for work performance and agree that all the normal and special duties of the position can be performed through adherence to the schedule, and may indicate any other work schedule compliance conditions that may be required.</w:t>
      </w:r>
    </w:p>
    <w:p w:rsidR="00CB1C32" w:rsidRDefault="00CB1C32">
      <w:pPr>
        <w:pStyle w:val="BodyText"/>
        <w:ind w:left="1080"/>
        <w:jc w:val="both"/>
        <w:rPr>
          <w:sz w:val="22"/>
        </w:rPr>
      </w:pPr>
    </w:p>
    <w:p w:rsidR="00CB1C32" w:rsidRDefault="00CB1C32">
      <w:pPr>
        <w:pStyle w:val="BodyText"/>
        <w:numPr>
          <w:ilvl w:val="1"/>
          <w:numId w:val="10"/>
        </w:numPr>
        <w:jc w:val="both"/>
        <w:rPr>
          <w:sz w:val="22"/>
        </w:rPr>
      </w:pPr>
      <w:r>
        <w:rPr>
          <w:sz w:val="22"/>
        </w:rPr>
        <w:t>Requests must be reviewed and approved by the Personnel Board.</w:t>
      </w:r>
    </w:p>
    <w:p w:rsidR="00CB1C32" w:rsidRDefault="00CB1C32">
      <w:pPr>
        <w:pStyle w:val="BodyText"/>
        <w:jc w:val="both"/>
        <w:rPr>
          <w:sz w:val="22"/>
        </w:rPr>
      </w:pPr>
    </w:p>
    <w:p w:rsidR="00CB1C32" w:rsidRDefault="00CB1C32">
      <w:pPr>
        <w:pStyle w:val="BodyText"/>
        <w:numPr>
          <w:ilvl w:val="1"/>
          <w:numId w:val="10"/>
        </w:numPr>
        <w:jc w:val="both"/>
        <w:rPr>
          <w:sz w:val="22"/>
        </w:rPr>
      </w:pPr>
      <w:r>
        <w:rPr>
          <w:sz w:val="22"/>
        </w:rPr>
        <w:t>Requests must be reviewed and approved by the Board of Selectmen</w:t>
      </w:r>
    </w:p>
    <w:p w:rsidR="00CB1C32" w:rsidRDefault="00CB1C32">
      <w:pPr>
        <w:pStyle w:val="BodyText"/>
        <w:rPr>
          <w:sz w:val="22"/>
        </w:rPr>
      </w:pPr>
    </w:p>
    <w:p w:rsidR="00CB1C32" w:rsidRDefault="00CB1C32">
      <w:pPr>
        <w:pStyle w:val="BodyText"/>
        <w:ind w:left="576" w:hanging="576"/>
        <w:rPr>
          <w:b/>
          <w:bCs/>
          <w:sz w:val="22"/>
          <w:u w:val="single"/>
        </w:rPr>
      </w:pPr>
    </w:p>
    <w:p w:rsidR="00CB1C32" w:rsidRDefault="00CB1C32">
      <w:pPr>
        <w:pStyle w:val="BodyText"/>
        <w:ind w:left="576" w:hanging="576"/>
        <w:rPr>
          <w:b/>
          <w:bCs/>
          <w:sz w:val="22"/>
        </w:rPr>
      </w:pPr>
      <w:r>
        <w:rPr>
          <w:b/>
          <w:bCs/>
          <w:sz w:val="22"/>
          <w:u w:val="single"/>
        </w:rPr>
        <w:t>XXII. DEPARTMENT OF PUBLIC WORKS DRUG AND ALCOHOL MISUSE PREVENTION PLAN</w:t>
      </w:r>
    </w:p>
    <w:p w:rsidR="00CB1C32" w:rsidRDefault="00CB1C32">
      <w:pPr>
        <w:pStyle w:val="BodyText"/>
        <w:jc w:val="center"/>
        <w:rPr>
          <w:sz w:val="22"/>
        </w:rPr>
      </w:pPr>
    </w:p>
    <w:p w:rsidR="00CB1C32" w:rsidRDefault="00CB1C32">
      <w:pPr>
        <w:pStyle w:val="BodyText"/>
        <w:rPr>
          <w:sz w:val="22"/>
        </w:rPr>
      </w:pPr>
      <w:r>
        <w:rPr>
          <w:sz w:val="22"/>
        </w:rPr>
        <w:t>The Town of Medfield, acting through its Superintendent of Public Works, will enforce the Drug and Alcohol Regulations as set forth in 49 Code of Federal Regulations Part 199, Subpart B and the Department of Transportation Procedures for Transportation Workplace Drug and Alcohol Testing Program, as set forth in 49 CFR Part 40, Subject C and any other federal or state regulations.  This program is issued in compliance with these regulations and only covers certain employees employed by and in job sensitive areas designated by the Superintendent of Public Works.</w:t>
      </w:r>
    </w:p>
    <w:p w:rsidR="00CB1C32" w:rsidRDefault="00CB1C32">
      <w:pPr>
        <w:pStyle w:val="BodyText"/>
        <w:rPr>
          <w:sz w:val="22"/>
        </w:rPr>
      </w:pPr>
    </w:p>
    <w:p w:rsidR="00CB1C32" w:rsidRDefault="00CB1C32">
      <w:pPr>
        <w:pStyle w:val="BodyText"/>
        <w:rPr>
          <w:sz w:val="22"/>
        </w:rPr>
      </w:pPr>
    </w:p>
    <w:p w:rsidR="00CB1C32" w:rsidRDefault="00CB1C32">
      <w:pPr>
        <w:pStyle w:val="BodyText"/>
        <w:rPr>
          <w:sz w:val="22"/>
        </w:rPr>
      </w:pPr>
    </w:p>
    <w:p w:rsidR="00980583" w:rsidRPr="00980583" w:rsidRDefault="001514BA" w:rsidP="00980583">
      <w:pPr>
        <w:rPr>
          <w:b/>
          <w:sz w:val="24"/>
          <w:szCs w:val="24"/>
        </w:rPr>
      </w:pPr>
      <w:r>
        <w:rPr>
          <w:b/>
          <w:bCs/>
          <w:sz w:val="22"/>
        </w:rPr>
        <w:br w:type="page"/>
      </w:r>
    </w:p>
    <w:p w:rsidR="00980583" w:rsidRPr="00980583" w:rsidRDefault="00980583" w:rsidP="00980583">
      <w:pPr>
        <w:jc w:val="center"/>
        <w:rPr>
          <w:b/>
          <w:sz w:val="24"/>
          <w:szCs w:val="24"/>
        </w:rPr>
      </w:pPr>
      <w:r w:rsidRPr="00980583">
        <w:rPr>
          <w:b/>
          <w:sz w:val="24"/>
          <w:szCs w:val="24"/>
        </w:rPr>
        <w:lastRenderedPageBreak/>
        <w:t>PERSONNEL ADMINISTRATION PLAN</w:t>
      </w:r>
    </w:p>
    <w:p w:rsidR="00980583" w:rsidRPr="00980583" w:rsidRDefault="00980583" w:rsidP="00980583">
      <w:pPr>
        <w:jc w:val="center"/>
        <w:rPr>
          <w:b/>
          <w:sz w:val="24"/>
          <w:szCs w:val="24"/>
        </w:rPr>
      </w:pPr>
      <w:r w:rsidRPr="00980583">
        <w:rPr>
          <w:b/>
          <w:sz w:val="24"/>
          <w:szCs w:val="24"/>
        </w:rPr>
        <w:t>CLASSIFICATION OF POSITIONS AND PAY SCHEDULE</w:t>
      </w:r>
    </w:p>
    <w:p w:rsidR="00980583" w:rsidRPr="00980583" w:rsidRDefault="00980583" w:rsidP="00980583">
      <w:pPr>
        <w:jc w:val="center"/>
        <w:rPr>
          <w:b/>
          <w:sz w:val="24"/>
          <w:szCs w:val="24"/>
        </w:rPr>
      </w:pPr>
    </w:p>
    <w:p w:rsidR="007260CE" w:rsidRPr="007442C7" w:rsidRDefault="007260CE" w:rsidP="007260CE">
      <w:pPr>
        <w:jc w:val="center"/>
        <w:rPr>
          <w:b/>
          <w:sz w:val="24"/>
          <w:szCs w:val="24"/>
        </w:rPr>
      </w:pPr>
      <w:bookmarkStart w:id="0" w:name="_GoBack"/>
      <w:bookmarkEnd w:id="0"/>
    </w:p>
    <w:p w:rsidR="007260CE" w:rsidRPr="007442C7" w:rsidRDefault="007260CE" w:rsidP="007260CE">
      <w:pPr>
        <w:jc w:val="center"/>
        <w:rPr>
          <w:b/>
          <w:sz w:val="24"/>
          <w:szCs w:val="24"/>
        </w:rPr>
      </w:pPr>
    </w:p>
    <w:tbl>
      <w:tblPr>
        <w:tblW w:w="5300" w:type="dxa"/>
        <w:tblInd w:w="91" w:type="dxa"/>
        <w:tblLook w:val="04A0" w:firstRow="1" w:lastRow="0" w:firstColumn="1" w:lastColumn="0" w:noHBand="0" w:noVBand="1"/>
      </w:tblPr>
      <w:tblGrid>
        <w:gridCol w:w="1600"/>
        <w:gridCol w:w="1260"/>
        <w:gridCol w:w="1220"/>
        <w:gridCol w:w="1220"/>
      </w:tblGrid>
      <w:tr w:rsidR="007260CE" w:rsidRPr="007442C7" w:rsidTr="00045A48">
        <w:trPr>
          <w:trHeight w:val="315"/>
        </w:trPr>
        <w:tc>
          <w:tcPr>
            <w:tcW w:w="1600" w:type="dxa"/>
            <w:tcBorders>
              <w:top w:val="nil"/>
              <w:left w:val="nil"/>
              <w:bottom w:val="nil"/>
              <w:right w:val="nil"/>
            </w:tcBorders>
            <w:shd w:val="clear" w:color="auto" w:fill="auto"/>
            <w:noWrap/>
            <w:vAlign w:val="bottom"/>
            <w:hideMark/>
          </w:tcPr>
          <w:p w:rsidR="007260CE" w:rsidRPr="007442C7" w:rsidRDefault="007260CE" w:rsidP="00045A48">
            <w:pPr>
              <w:rPr>
                <w:b/>
                <w:bCs/>
                <w:sz w:val="24"/>
                <w:szCs w:val="24"/>
              </w:rPr>
            </w:pPr>
            <w:r w:rsidRPr="007442C7">
              <w:rPr>
                <w:b/>
                <w:bCs/>
                <w:sz w:val="24"/>
                <w:szCs w:val="24"/>
              </w:rPr>
              <w:t>Sergeant</w:t>
            </w:r>
          </w:p>
        </w:tc>
        <w:tc>
          <w:tcPr>
            <w:tcW w:w="1260"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1</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2</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3</w:t>
            </w:r>
          </w:p>
        </w:tc>
      </w:tr>
      <w:tr w:rsidR="007260CE" w:rsidRPr="007442C7" w:rsidTr="00045A48">
        <w:trPr>
          <w:trHeight w:val="315"/>
        </w:trPr>
        <w:tc>
          <w:tcPr>
            <w:tcW w:w="160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7/1/2013</w:t>
            </w:r>
          </w:p>
        </w:tc>
        <w:tc>
          <w:tcPr>
            <w:tcW w:w="126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$1,222.24 </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$1,260.04 </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$1,305.26 </w:t>
            </w:r>
          </w:p>
        </w:tc>
      </w:tr>
      <w:tr w:rsidR="007260CE" w:rsidRPr="007442C7" w:rsidTr="00045A48">
        <w:trPr>
          <w:trHeight w:val="315"/>
        </w:trPr>
        <w:tc>
          <w:tcPr>
            <w:tcW w:w="1600" w:type="dxa"/>
            <w:tcBorders>
              <w:top w:val="nil"/>
              <w:left w:val="nil"/>
              <w:bottom w:val="nil"/>
              <w:right w:val="nil"/>
            </w:tcBorders>
            <w:shd w:val="clear" w:color="auto" w:fill="auto"/>
            <w:noWrap/>
            <w:vAlign w:val="bottom"/>
            <w:hideMark/>
          </w:tcPr>
          <w:p w:rsidR="007260CE" w:rsidRPr="007442C7" w:rsidRDefault="007260CE" w:rsidP="00045A48">
            <w:pPr>
              <w:jc w:val="right"/>
              <w:rPr>
                <w:i/>
                <w:iCs/>
                <w:sz w:val="24"/>
                <w:szCs w:val="24"/>
              </w:rPr>
            </w:pPr>
            <w:r w:rsidRPr="007442C7">
              <w:rPr>
                <w:i/>
                <w:iCs/>
                <w:sz w:val="24"/>
                <w:szCs w:val="24"/>
              </w:rPr>
              <w:t>bi weekly</w:t>
            </w:r>
          </w:p>
        </w:tc>
        <w:tc>
          <w:tcPr>
            <w:tcW w:w="126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$2,444.48 </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$2,520.08 </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$2,610.53 </w:t>
            </w:r>
          </w:p>
        </w:tc>
      </w:tr>
      <w:tr w:rsidR="007260CE" w:rsidRPr="007442C7" w:rsidTr="00045A48">
        <w:trPr>
          <w:trHeight w:val="315"/>
        </w:trPr>
        <w:tc>
          <w:tcPr>
            <w:tcW w:w="1600" w:type="dxa"/>
            <w:tcBorders>
              <w:top w:val="nil"/>
              <w:left w:val="nil"/>
              <w:bottom w:val="nil"/>
              <w:right w:val="nil"/>
            </w:tcBorders>
            <w:shd w:val="clear" w:color="auto" w:fill="auto"/>
            <w:noWrap/>
            <w:vAlign w:val="bottom"/>
            <w:hideMark/>
          </w:tcPr>
          <w:p w:rsidR="007260CE" w:rsidRPr="007442C7" w:rsidRDefault="007260CE" w:rsidP="00045A48">
            <w:pPr>
              <w:rPr>
                <w:sz w:val="24"/>
                <w:szCs w:val="24"/>
              </w:rPr>
            </w:pPr>
          </w:p>
        </w:tc>
        <w:tc>
          <w:tcPr>
            <w:tcW w:w="1260" w:type="dxa"/>
            <w:tcBorders>
              <w:top w:val="nil"/>
              <w:left w:val="nil"/>
              <w:bottom w:val="nil"/>
              <w:right w:val="nil"/>
            </w:tcBorders>
            <w:shd w:val="clear" w:color="auto" w:fill="auto"/>
            <w:noWrap/>
            <w:vAlign w:val="bottom"/>
            <w:hideMark/>
          </w:tcPr>
          <w:p w:rsidR="007260CE" w:rsidRPr="007442C7" w:rsidRDefault="007260CE" w:rsidP="00045A48">
            <w:pPr>
              <w:rPr>
                <w:sz w:val="24"/>
                <w:szCs w:val="24"/>
              </w:rPr>
            </w:pPr>
          </w:p>
        </w:tc>
        <w:tc>
          <w:tcPr>
            <w:tcW w:w="1220" w:type="dxa"/>
            <w:tcBorders>
              <w:top w:val="nil"/>
              <w:left w:val="nil"/>
              <w:bottom w:val="nil"/>
              <w:right w:val="nil"/>
            </w:tcBorders>
            <w:shd w:val="clear" w:color="auto" w:fill="auto"/>
            <w:noWrap/>
            <w:vAlign w:val="bottom"/>
            <w:hideMark/>
          </w:tcPr>
          <w:p w:rsidR="007260CE" w:rsidRPr="007442C7" w:rsidRDefault="007260CE" w:rsidP="00045A48">
            <w:pPr>
              <w:rPr>
                <w:sz w:val="24"/>
                <w:szCs w:val="24"/>
              </w:rPr>
            </w:pPr>
          </w:p>
        </w:tc>
        <w:tc>
          <w:tcPr>
            <w:tcW w:w="1220" w:type="dxa"/>
            <w:tcBorders>
              <w:top w:val="nil"/>
              <w:left w:val="nil"/>
              <w:bottom w:val="nil"/>
              <w:right w:val="nil"/>
            </w:tcBorders>
            <w:shd w:val="clear" w:color="auto" w:fill="auto"/>
            <w:noWrap/>
            <w:vAlign w:val="bottom"/>
            <w:hideMark/>
          </w:tcPr>
          <w:p w:rsidR="007260CE" w:rsidRPr="007442C7" w:rsidRDefault="007260CE" w:rsidP="00045A48">
            <w:pPr>
              <w:rPr>
                <w:sz w:val="24"/>
                <w:szCs w:val="24"/>
              </w:rPr>
            </w:pPr>
          </w:p>
        </w:tc>
      </w:tr>
      <w:tr w:rsidR="007260CE" w:rsidRPr="007442C7" w:rsidTr="00045A48">
        <w:trPr>
          <w:trHeight w:val="315"/>
        </w:trPr>
        <w:tc>
          <w:tcPr>
            <w:tcW w:w="160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7/1/2014</w:t>
            </w:r>
          </w:p>
        </w:tc>
        <w:tc>
          <w:tcPr>
            <w:tcW w:w="126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$1,252.80 </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$1,291.54 </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$1,337.90 </w:t>
            </w:r>
          </w:p>
        </w:tc>
      </w:tr>
      <w:tr w:rsidR="007260CE" w:rsidRPr="007442C7" w:rsidTr="00045A48">
        <w:trPr>
          <w:trHeight w:val="315"/>
        </w:trPr>
        <w:tc>
          <w:tcPr>
            <w:tcW w:w="1600" w:type="dxa"/>
            <w:tcBorders>
              <w:top w:val="nil"/>
              <w:left w:val="nil"/>
              <w:bottom w:val="nil"/>
              <w:right w:val="nil"/>
            </w:tcBorders>
            <w:shd w:val="clear" w:color="auto" w:fill="auto"/>
            <w:noWrap/>
            <w:vAlign w:val="bottom"/>
            <w:hideMark/>
          </w:tcPr>
          <w:p w:rsidR="007260CE" w:rsidRPr="007442C7" w:rsidRDefault="007260CE" w:rsidP="00045A48">
            <w:pPr>
              <w:jc w:val="right"/>
              <w:rPr>
                <w:i/>
                <w:iCs/>
                <w:sz w:val="24"/>
                <w:szCs w:val="24"/>
              </w:rPr>
            </w:pPr>
            <w:r w:rsidRPr="007442C7">
              <w:rPr>
                <w:i/>
                <w:iCs/>
                <w:sz w:val="24"/>
                <w:szCs w:val="24"/>
              </w:rPr>
              <w:t>bi weekly</w:t>
            </w:r>
          </w:p>
        </w:tc>
        <w:tc>
          <w:tcPr>
            <w:tcW w:w="126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$2,505.60 </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$2,583.09 </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$2,675.79 </w:t>
            </w:r>
          </w:p>
        </w:tc>
      </w:tr>
      <w:tr w:rsidR="007260CE" w:rsidRPr="007442C7" w:rsidTr="00045A48">
        <w:trPr>
          <w:trHeight w:val="315"/>
        </w:trPr>
        <w:tc>
          <w:tcPr>
            <w:tcW w:w="1600" w:type="dxa"/>
            <w:tcBorders>
              <w:top w:val="nil"/>
              <w:left w:val="nil"/>
              <w:bottom w:val="nil"/>
              <w:right w:val="nil"/>
            </w:tcBorders>
            <w:shd w:val="clear" w:color="auto" w:fill="auto"/>
            <w:noWrap/>
            <w:vAlign w:val="bottom"/>
            <w:hideMark/>
          </w:tcPr>
          <w:p w:rsidR="007260CE" w:rsidRPr="007442C7" w:rsidRDefault="007260CE" w:rsidP="00045A48">
            <w:pPr>
              <w:rPr>
                <w:sz w:val="24"/>
                <w:szCs w:val="24"/>
              </w:rPr>
            </w:pPr>
          </w:p>
        </w:tc>
        <w:tc>
          <w:tcPr>
            <w:tcW w:w="1260" w:type="dxa"/>
            <w:tcBorders>
              <w:top w:val="nil"/>
              <w:left w:val="nil"/>
              <w:bottom w:val="nil"/>
              <w:right w:val="nil"/>
            </w:tcBorders>
            <w:shd w:val="clear" w:color="auto" w:fill="auto"/>
            <w:noWrap/>
            <w:vAlign w:val="bottom"/>
            <w:hideMark/>
          </w:tcPr>
          <w:p w:rsidR="007260CE" w:rsidRPr="007442C7" w:rsidRDefault="007260CE" w:rsidP="00045A48">
            <w:pPr>
              <w:rPr>
                <w:sz w:val="24"/>
                <w:szCs w:val="24"/>
              </w:rPr>
            </w:pPr>
          </w:p>
        </w:tc>
        <w:tc>
          <w:tcPr>
            <w:tcW w:w="1220" w:type="dxa"/>
            <w:tcBorders>
              <w:top w:val="nil"/>
              <w:left w:val="nil"/>
              <w:bottom w:val="nil"/>
              <w:right w:val="nil"/>
            </w:tcBorders>
            <w:shd w:val="clear" w:color="auto" w:fill="auto"/>
            <w:noWrap/>
            <w:vAlign w:val="bottom"/>
            <w:hideMark/>
          </w:tcPr>
          <w:p w:rsidR="007260CE" w:rsidRPr="007442C7" w:rsidRDefault="007260CE" w:rsidP="00045A48">
            <w:pPr>
              <w:rPr>
                <w:sz w:val="24"/>
                <w:szCs w:val="24"/>
              </w:rPr>
            </w:pPr>
          </w:p>
        </w:tc>
        <w:tc>
          <w:tcPr>
            <w:tcW w:w="1220" w:type="dxa"/>
            <w:tcBorders>
              <w:top w:val="nil"/>
              <w:left w:val="nil"/>
              <w:bottom w:val="nil"/>
              <w:right w:val="nil"/>
            </w:tcBorders>
            <w:shd w:val="clear" w:color="auto" w:fill="auto"/>
            <w:noWrap/>
            <w:vAlign w:val="bottom"/>
            <w:hideMark/>
          </w:tcPr>
          <w:p w:rsidR="007260CE" w:rsidRPr="007442C7" w:rsidRDefault="007260CE" w:rsidP="00045A48">
            <w:pPr>
              <w:rPr>
                <w:sz w:val="24"/>
                <w:szCs w:val="24"/>
              </w:rPr>
            </w:pPr>
          </w:p>
        </w:tc>
      </w:tr>
      <w:tr w:rsidR="007260CE" w:rsidRPr="007442C7" w:rsidTr="00045A48">
        <w:trPr>
          <w:trHeight w:val="315"/>
        </w:trPr>
        <w:tc>
          <w:tcPr>
            <w:tcW w:w="160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7/1/2015</w:t>
            </w:r>
          </w:p>
        </w:tc>
        <w:tc>
          <w:tcPr>
            <w:tcW w:w="126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$1,284.12</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$1,323.83</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$1,371.34</w:t>
            </w:r>
          </w:p>
        </w:tc>
      </w:tr>
      <w:tr w:rsidR="007260CE" w:rsidRPr="007442C7" w:rsidTr="00045A48">
        <w:trPr>
          <w:trHeight w:val="315"/>
        </w:trPr>
        <w:tc>
          <w:tcPr>
            <w:tcW w:w="1600" w:type="dxa"/>
            <w:tcBorders>
              <w:top w:val="nil"/>
              <w:left w:val="nil"/>
              <w:bottom w:val="nil"/>
              <w:right w:val="nil"/>
            </w:tcBorders>
            <w:shd w:val="clear" w:color="auto" w:fill="auto"/>
            <w:noWrap/>
            <w:vAlign w:val="bottom"/>
            <w:hideMark/>
          </w:tcPr>
          <w:p w:rsidR="007260CE" w:rsidRPr="007442C7" w:rsidRDefault="007260CE" w:rsidP="00045A48">
            <w:pPr>
              <w:jc w:val="right"/>
              <w:rPr>
                <w:i/>
                <w:iCs/>
                <w:sz w:val="24"/>
                <w:szCs w:val="24"/>
              </w:rPr>
            </w:pPr>
            <w:r w:rsidRPr="007442C7">
              <w:rPr>
                <w:i/>
                <w:iCs/>
                <w:sz w:val="24"/>
                <w:szCs w:val="24"/>
              </w:rPr>
              <w:t>bi weekly</w:t>
            </w:r>
          </w:p>
        </w:tc>
        <w:tc>
          <w:tcPr>
            <w:tcW w:w="126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$2,568.24</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$2,647.66</w:t>
            </w:r>
          </w:p>
        </w:tc>
        <w:tc>
          <w:tcPr>
            <w:tcW w:w="1220" w:type="dxa"/>
            <w:tcBorders>
              <w:top w:val="nil"/>
              <w:left w:val="nil"/>
              <w:bottom w:val="nil"/>
              <w:right w:val="nil"/>
            </w:tcBorders>
            <w:shd w:val="clear" w:color="auto" w:fill="auto"/>
            <w:noWrap/>
            <w:vAlign w:val="bottom"/>
            <w:hideMark/>
          </w:tcPr>
          <w:p w:rsidR="007260CE" w:rsidRPr="007442C7" w:rsidRDefault="007260CE" w:rsidP="00045A48">
            <w:pPr>
              <w:jc w:val="right"/>
              <w:rPr>
                <w:sz w:val="24"/>
                <w:szCs w:val="24"/>
              </w:rPr>
            </w:pPr>
            <w:r w:rsidRPr="007442C7">
              <w:rPr>
                <w:sz w:val="24"/>
                <w:szCs w:val="24"/>
              </w:rPr>
              <w:t>$2,742.69</w:t>
            </w:r>
          </w:p>
        </w:tc>
      </w:tr>
    </w:tbl>
    <w:p w:rsidR="007260CE" w:rsidRPr="007442C7" w:rsidRDefault="007260CE" w:rsidP="007260CE">
      <w:pPr>
        <w:rPr>
          <w:b/>
          <w:sz w:val="24"/>
          <w:szCs w:val="24"/>
        </w:rPr>
      </w:pPr>
    </w:p>
    <w:p w:rsidR="007260CE" w:rsidRPr="007442C7" w:rsidRDefault="007260CE" w:rsidP="007260CE">
      <w:pPr>
        <w:rPr>
          <w:b/>
          <w:sz w:val="24"/>
          <w:szCs w:val="24"/>
        </w:rPr>
      </w:pPr>
    </w:p>
    <w:tbl>
      <w:tblPr>
        <w:tblW w:w="8131" w:type="dxa"/>
        <w:tblLook w:val="04A0" w:firstRow="1" w:lastRow="0" w:firstColumn="1" w:lastColumn="0" w:noHBand="0" w:noVBand="1"/>
      </w:tblPr>
      <w:tblGrid>
        <w:gridCol w:w="1075"/>
        <w:gridCol w:w="1176"/>
        <w:gridCol w:w="1176"/>
        <w:gridCol w:w="1176"/>
        <w:gridCol w:w="1176"/>
        <w:gridCol w:w="1176"/>
        <w:gridCol w:w="1176"/>
      </w:tblGrid>
      <w:tr w:rsidR="007260CE" w:rsidRPr="007442C7" w:rsidTr="00045A48">
        <w:trPr>
          <w:trHeight w:val="281"/>
        </w:trPr>
        <w:tc>
          <w:tcPr>
            <w:tcW w:w="1075" w:type="dxa"/>
            <w:tcBorders>
              <w:top w:val="nil"/>
              <w:left w:val="nil"/>
              <w:bottom w:val="nil"/>
              <w:right w:val="nil"/>
            </w:tcBorders>
            <w:shd w:val="clear" w:color="auto" w:fill="auto"/>
            <w:noWrap/>
            <w:vAlign w:val="bottom"/>
            <w:hideMark/>
          </w:tcPr>
          <w:p w:rsidR="007260CE" w:rsidRPr="007442C7" w:rsidRDefault="007260CE" w:rsidP="00045A48">
            <w:pPr>
              <w:rPr>
                <w:sz w:val="24"/>
                <w:szCs w:val="24"/>
              </w:rPr>
            </w:pPr>
          </w:p>
        </w:tc>
        <w:tc>
          <w:tcPr>
            <w:tcW w:w="1176"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1</w:t>
            </w:r>
          </w:p>
        </w:tc>
        <w:tc>
          <w:tcPr>
            <w:tcW w:w="1176"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2</w:t>
            </w:r>
          </w:p>
        </w:tc>
        <w:tc>
          <w:tcPr>
            <w:tcW w:w="1176"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3</w:t>
            </w:r>
          </w:p>
        </w:tc>
        <w:tc>
          <w:tcPr>
            <w:tcW w:w="1176"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4</w:t>
            </w:r>
          </w:p>
        </w:tc>
        <w:tc>
          <w:tcPr>
            <w:tcW w:w="1176"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5</w:t>
            </w:r>
          </w:p>
        </w:tc>
        <w:tc>
          <w:tcPr>
            <w:tcW w:w="1176"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6</w:t>
            </w:r>
          </w:p>
        </w:tc>
      </w:tr>
      <w:tr w:rsidR="007260CE" w:rsidRPr="007442C7" w:rsidTr="00045A48">
        <w:trPr>
          <w:trHeight w:val="281"/>
        </w:trPr>
        <w:tc>
          <w:tcPr>
            <w:tcW w:w="2251" w:type="dxa"/>
            <w:gridSpan w:val="2"/>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r w:rsidRPr="007442C7">
              <w:rPr>
                <w:b/>
                <w:bCs/>
                <w:sz w:val="24"/>
                <w:szCs w:val="24"/>
              </w:rPr>
              <w:t>Police Officer</w:t>
            </w:r>
          </w:p>
        </w:tc>
        <w:tc>
          <w:tcPr>
            <w:tcW w:w="1176"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c>
          <w:tcPr>
            <w:tcW w:w="1176"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c>
          <w:tcPr>
            <w:tcW w:w="1176"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c>
          <w:tcPr>
            <w:tcW w:w="1176"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c>
          <w:tcPr>
            <w:tcW w:w="1176"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r>
      <w:tr w:rsidR="007260CE" w:rsidRPr="007442C7" w:rsidTr="00045A48">
        <w:trPr>
          <w:trHeight w:val="281"/>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7/1/2013</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$941.93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$971.07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$1,001.10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$1,032.05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$1,063.97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$1,096.88 </w:t>
            </w:r>
          </w:p>
        </w:tc>
      </w:tr>
      <w:tr w:rsidR="007260CE" w:rsidRPr="007442C7" w:rsidTr="00045A48">
        <w:trPr>
          <w:trHeight w:val="281"/>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i/>
                <w:iCs/>
                <w:sz w:val="24"/>
                <w:szCs w:val="24"/>
              </w:rPr>
            </w:pPr>
            <w:r w:rsidRPr="007442C7">
              <w:rPr>
                <w:i/>
                <w:iCs/>
                <w:sz w:val="24"/>
                <w:szCs w:val="24"/>
              </w:rPr>
              <w:t>bi weekly</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$1,883.88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$1,942.13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$2,002.18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$2,064.12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$2,127.96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$2,193.77 </w:t>
            </w:r>
          </w:p>
        </w:tc>
      </w:tr>
      <w:tr w:rsidR="007260CE" w:rsidRPr="007442C7" w:rsidTr="00045A48">
        <w:trPr>
          <w:trHeight w:val="281"/>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r>
      <w:tr w:rsidR="007260CE" w:rsidRPr="007442C7" w:rsidTr="00045A48">
        <w:trPr>
          <w:trHeight w:val="281"/>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7/1/2014</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$965.48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$995.35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$1,026.12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$1,057.85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$1,090.57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$1,124.31 </w:t>
            </w:r>
          </w:p>
        </w:tc>
      </w:tr>
      <w:tr w:rsidR="007260CE" w:rsidRPr="007442C7" w:rsidTr="00045A48">
        <w:trPr>
          <w:trHeight w:val="281"/>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i/>
                <w:iCs/>
                <w:sz w:val="24"/>
                <w:szCs w:val="24"/>
              </w:rPr>
            </w:pPr>
            <w:r w:rsidRPr="007442C7">
              <w:rPr>
                <w:i/>
                <w:iCs/>
                <w:sz w:val="24"/>
                <w:szCs w:val="24"/>
              </w:rPr>
              <w:t>bi weekly</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$1,930.98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$1,990.68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$2,052.24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$2,115.73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$2,181.16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$2,248.61 </w:t>
            </w:r>
          </w:p>
        </w:tc>
      </w:tr>
      <w:tr w:rsidR="007260CE" w:rsidRPr="007442C7" w:rsidTr="00045A48">
        <w:trPr>
          <w:trHeight w:val="281"/>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r>
      <w:tr w:rsidR="007260CE" w:rsidRPr="007442C7" w:rsidTr="00045A48">
        <w:trPr>
          <w:trHeight w:val="281"/>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7/1/2015</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$989.62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$1,020.24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$1,051.78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$1,084.30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$1,117.83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$1,152.41 </w:t>
            </w:r>
          </w:p>
        </w:tc>
      </w:tr>
      <w:tr w:rsidR="007260CE" w:rsidRPr="007442C7" w:rsidTr="00045A48">
        <w:trPr>
          <w:trHeight w:val="281"/>
        </w:trPr>
        <w:tc>
          <w:tcPr>
            <w:tcW w:w="1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i/>
                <w:iCs/>
                <w:sz w:val="24"/>
                <w:szCs w:val="24"/>
              </w:rPr>
            </w:pPr>
            <w:r w:rsidRPr="007442C7">
              <w:rPr>
                <w:i/>
                <w:iCs/>
                <w:sz w:val="24"/>
                <w:szCs w:val="24"/>
              </w:rPr>
              <w:t>bi weekly</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$1,979.25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$2,040.45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$2,103.54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$2,168.62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$2,235.69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$2,304.83 </w:t>
            </w:r>
          </w:p>
        </w:tc>
      </w:tr>
    </w:tbl>
    <w:p w:rsidR="007260CE" w:rsidRPr="007442C7" w:rsidRDefault="007260CE" w:rsidP="007260CE">
      <w:pPr>
        <w:rPr>
          <w:b/>
          <w:sz w:val="24"/>
          <w:szCs w:val="24"/>
        </w:rPr>
      </w:pPr>
    </w:p>
    <w:tbl>
      <w:tblPr>
        <w:tblW w:w="7290" w:type="dxa"/>
        <w:tblInd w:w="108" w:type="dxa"/>
        <w:tblLook w:val="04A0" w:firstRow="1" w:lastRow="0" w:firstColumn="1" w:lastColumn="0" w:noHBand="0" w:noVBand="1"/>
      </w:tblPr>
      <w:tblGrid>
        <w:gridCol w:w="1350"/>
        <w:gridCol w:w="1260"/>
        <w:gridCol w:w="1176"/>
        <w:gridCol w:w="1176"/>
        <w:gridCol w:w="1176"/>
        <w:gridCol w:w="1176"/>
      </w:tblGrid>
      <w:tr w:rsidR="007260CE" w:rsidRPr="007442C7" w:rsidTr="00045A48">
        <w:trPr>
          <w:trHeight w:val="315"/>
        </w:trPr>
        <w:tc>
          <w:tcPr>
            <w:tcW w:w="1350" w:type="dxa"/>
            <w:tcBorders>
              <w:top w:val="nil"/>
              <w:left w:val="nil"/>
              <w:bottom w:val="nil"/>
              <w:right w:val="nil"/>
            </w:tcBorders>
            <w:shd w:val="clear" w:color="auto" w:fill="auto"/>
            <w:noWrap/>
            <w:vAlign w:val="bottom"/>
            <w:hideMark/>
          </w:tcPr>
          <w:p w:rsidR="007260CE" w:rsidRPr="007442C7" w:rsidRDefault="007260CE" w:rsidP="00045A48">
            <w:pPr>
              <w:rPr>
                <w:sz w:val="24"/>
                <w:szCs w:val="24"/>
              </w:rPr>
            </w:pPr>
          </w:p>
        </w:tc>
        <w:tc>
          <w:tcPr>
            <w:tcW w:w="1260"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1</w:t>
            </w:r>
          </w:p>
        </w:tc>
        <w:tc>
          <w:tcPr>
            <w:tcW w:w="1170"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2</w:t>
            </w:r>
          </w:p>
        </w:tc>
        <w:tc>
          <w:tcPr>
            <w:tcW w:w="1170"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3</w:t>
            </w:r>
          </w:p>
        </w:tc>
        <w:tc>
          <w:tcPr>
            <w:tcW w:w="1170"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4</w:t>
            </w:r>
          </w:p>
        </w:tc>
        <w:tc>
          <w:tcPr>
            <w:tcW w:w="1170" w:type="dxa"/>
            <w:tcBorders>
              <w:top w:val="nil"/>
              <w:left w:val="nil"/>
              <w:bottom w:val="nil"/>
              <w:right w:val="nil"/>
            </w:tcBorders>
            <w:shd w:val="clear" w:color="auto" w:fill="auto"/>
            <w:noWrap/>
            <w:vAlign w:val="bottom"/>
            <w:hideMark/>
          </w:tcPr>
          <w:p w:rsidR="007260CE" w:rsidRPr="007442C7" w:rsidRDefault="007260CE" w:rsidP="00045A48">
            <w:pPr>
              <w:jc w:val="center"/>
              <w:rPr>
                <w:b/>
                <w:bCs/>
                <w:sz w:val="24"/>
                <w:szCs w:val="24"/>
              </w:rPr>
            </w:pPr>
            <w:r w:rsidRPr="007442C7">
              <w:rPr>
                <w:b/>
                <w:bCs/>
                <w:sz w:val="24"/>
                <w:szCs w:val="24"/>
              </w:rPr>
              <w:t>Step 5</w:t>
            </w:r>
          </w:p>
        </w:tc>
      </w:tr>
      <w:tr w:rsidR="007260CE" w:rsidRPr="007442C7" w:rsidTr="00045A48">
        <w:trPr>
          <w:trHeight w:val="315"/>
        </w:trPr>
        <w:tc>
          <w:tcPr>
            <w:tcW w:w="2610" w:type="dxa"/>
            <w:gridSpan w:val="2"/>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r w:rsidRPr="007442C7">
              <w:rPr>
                <w:b/>
                <w:bCs/>
                <w:sz w:val="24"/>
                <w:szCs w:val="24"/>
              </w:rPr>
              <w:t>Dispatcher</w:t>
            </w:r>
          </w:p>
        </w:tc>
        <w:tc>
          <w:tcPr>
            <w:tcW w:w="1170"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c>
          <w:tcPr>
            <w:tcW w:w="1170"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c>
          <w:tcPr>
            <w:tcW w:w="1170"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c>
          <w:tcPr>
            <w:tcW w:w="1170"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r>
      <w:tr w:rsidR="007260CE" w:rsidRPr="007442C7" w:rsidTr="00045A48">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$647.96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$684.02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$718.53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$755.07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$797.67 </w:t>
            </w:r>
          </w:p>
        </w:tc>
      </w:tr>
      <w:tr w:rsidR="007260CE" w:rsidRPr="007442C7" w:rsidTr="00045A48">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i/>
                <w:iCs/>
                <w:sz w:val="24"/>
                <w:szCs w:val="24"/>
              </w:rPr>
            </w:pPr>
            <w:r w:rsidRPr="007442C7">
              <w:rPr>
                <w:i/>
                <w:iCs/>
                <w:sz w:val="24"/>
                <w:szCs w:val="24"/>
              </w:rPr>
              <w:t>bi weekly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$1,295.92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$1,368.04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$1,437.05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$1,510.13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$1,595.35 </w:t>
            </w:r>
          </w:p>
        </w:tc>
      </w:tr>
      <w:tr w:rsidR="007260CE" w:rsidRPr="007442C7" w:rsidTr="00045A48">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r>
      <w:tr w:rsidR="007260CE" w:rsidRPr="007442C7" w:rsidTr="00045A48">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$664.16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$701.12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$736.49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$773.95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$817.62 </w:t>
            </w:r>
          </w:p>
        </w:tc>
      </w:tr>
      <w:tr w:rsidR="007260CE" w:rsidRPr="007442C7" w:rsidTr="00045A48">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i/>
                <w:iCs/>
                <w:sz w:val="24"/>
                <w:szCs w:val="24"/>
              </w:rPr>
            </w:pPr>
            <w:r w:rsidRPr="007442C7">
              <w:rPr>
                <w:i/>
                <w:iCs/>
                <w:sz w:val="24"/>
                <w:szCs w:val="24"/>
              </w:rPr>
              <w:t>bi weekly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$1,328.32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$1,402.24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$1,472.98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$1,547.88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$1,635.23 </w:t>
            </w:r>
          </w:p>
        </w:tc>
      </w:tr>
      <w:tr w:rsidR="007260CE" w:rsidRPr="007442C7" w:rsidTr="00045A48">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sz w:val="24"/>
                <w:szCs w:val="24"/>
              </w:rPr>
            </w:pPr>
          </w:p>
        </w:tc>
      </w:tr>
      <w:tr w:rsidR="007260CE" w:rsidRPr="007442C7" w:rsidTr="00045A48">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$680.76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$718.65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$754.91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$793.30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$838.06 </w:t>
            </w:r>
          </w:p>
        </w:tc>
      </w:tr>
      <w:tr w:rsidR="007260CE" w:rsidRPr="007442C7" w:rsidTr="00045A48">
        <w:trPr>
          <w:trHeight w:val="31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i/>
                <w:iCs/>
                <w:sz w:val="24"/>
                <w:szCs w:val="24"/>
              </w:rPr>
            </w:pPr>
            <w:r w:rsidRPr="007442C7">
              <w:rPr>
                <w:i/>
                <w:iCs/>
                <w:sz w:val="24"/>
                <w:szCs w:val="24"/>
              </w:rPr>
              <w:t>bi weekly</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$1,361.52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$1,437.29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$1,509.80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$1,586.58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$1,676.11 </w:t>
            </w:r>
          </w:p>
        </w:tc>
      </w:tr>
      <w:tr w:rsidR="007260CE" w:rsidRPr="007442C7" w:rsidTr="00045A48">
        <w:trPr>
          <w:trHeight w:val="315"/>
        </w:trPr>
        <w:tc>
          <w:tcPr>
            <w:tcW w:w="1350" w:type="dxa"/>
            <w:tcBorders>
              <w:top w:val="single" w:sz="4" w:space="0" w:color="auto"/>
              <w:left w:val="nil"/>
              <w:bottom w:val="nil"/>
              <w:right w:val="nil"/>
            </w:tcBorders>
            <w:shd w:val="clear" w:color="auto" w:fill="auto"/>
            <w:noWrap/>
            <w:vAlign w:val="bottom"/>
            <w:hideMark/>
          </w:tcPr>
          <w:p w:rsidR="007260CE" w:rsidRPr="007442C7" w:rsidRDefault="007260CE" w:rsidP="00045A48">
            <w:pPr>
              <w:rPr>
                <w:sz w:val="24"/>
                <w:szCs w:val="24"/>
              </w:rPr>
            </w:pPr>
          </w:p>
        </w:tc>
        <w:tc>
          <w:tcPr>
            <w:tcW w:w="1260" w:type="dxa"/>
            <w:tcBorders>
              <w:top w:val="single" w:sz="4" w:space="0" w:color="auto"/>
              <w:left w:val="nil"/>
              <w:bottom w:val="nil"/>
              <w:right w:val="nil"/>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nil"/>
              <w:bottom w:val="nil"/>
              <w:right w:val="nil"/>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nil"/>
              <w:bottom w:val="nil"/>
              <w:right w:val="nil"/>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nil"/>
              <w:bottom w:val="nil"/>
              <w:right w:val="nil"/>
            </w:tcBorders>
            <w:shd w:val="clear" w:color="auto" w:fill="auto"/>
            <w:noWrap/>
            <w:vAlign w:val="bottom"/>
            <w:hideMark/>
          </w:tcPr>
          <w:p w:rsidR="007260CE" w:rsidRPr="007442C7" w:rsidRDefault="007260CE" w:rsidP="00045A48">
            <w:pPr>
              <w:rPr>
                <w:sz w:val="24"/>
                <w:szCs w:val="24"/>
              </w:rPr>
            </w:pPr>
          </w:p>
        </w:tc>
        <w:tc>
          <w:tcPr>
            <w:tcW w:w="1170" w:type="dxa"/>
            <w:tcBorders>
              <w:top w:val="single" w:sz="4" w:space="0" w:color="auto"/>
              <w:left w:val="nil"/>
              <w:bottom w:val="nil"/>
              <w:right w:val="nil"/>
            </w:tcBorders>
            <w:shd w:val="clear" w:color="auto" w:fill="auto"/>
            <w:noWrap/>
            <w:vAlign w:val="bottom"/>
            <w:hideMark/>
          </w:tcPr>
          <w:p w:rsidR="007260CE" w:rsidRPr="007442C7" w:rsidRDefault="007260CE" w:rsidP="00045A48">
            <w:pPr>
              <w:rPr>
                <w:sz w:val="24"/>
                <w:szCs w:val="24"/>
              </w:rPr>
            </w:pPr>
          </w:p>
        </w:tc>
      </w:tr>
    </w:tbl>
    <w:p w:rsidR="007260CE" w:rsidRPr="007442C7" w:rsidRDefault="007260CE" w:rsidP="007260CE">
      <w:pPr>
        <w:rPr>
          <w:sz w:val="24"/>
          <w:szCs w:val="24"/>
        </w:rPr>
      </w:pPr>
      <w:r w:rsidRPr="007442C7">
        <w:rPr>
          <w:sz w:val="24"/>
          <w:szCs w:val="24"/>
        </w:rPr>
        <w:br w:type="page"/>
      </w:r>
    </w:p>
    <w:tbl>
      <w:tblPr>
        <w:tblW w:w="7386" w:type="dxa"/>
        <w:tblInd w:w="18" w:type="dxa"/>
        <w:tblLook w:val="04A0" w:firstRow="1" w:lastRow="0" w:firstColumn="1" w:lastColumn="0" w:noHBand="0" w:noVBand="1"/>
      </w:tblPr>
      <w:tblGrid>
        <w:gridCol w:w="1440"/>
        <w:gridCol w:w="1260"/>
        <w:gridCol w:w="1170"/>
        <w:gridCol w:w="1176"/>
        <w:gridCol w:w="1170"/>
        <w:gridCol w:w="1170"/>
      </w:tblGrid>
      <w:tr w:rsidR="007260CE" w:rsidRPr="007442C7" w:rsidTr="00045A48">
        <w:trPr>
          <w:trHeight w:val="315"/>
        </w:trPr>
        <w:tc>
          <w:tcPr>
            <w:tcW w:w="2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b/>
                <w:bCs/>
                <w:sz w:val="24"/>
                <w:szCs w:val="24"/>
              </w:rPr>
            </w:pPr>
            <w:r w:rsidRPr="007442C7">
              <w:rPr>
                <w:b/>
                <w:bCs/>
                <w:sz w:val="24"/>
                <w:szCs w:val="24"/>
              </w:rPr>
              <w:lastRenderedPageBreak/>
              <w:t>Specialist Range</w:t>
            </w:r>
          </w:p>
        </w:tc>
        <w:tc>
          <w:tcPr>
            <w:tcW w:w="1170" w:type="dxa"/>
            <w:tcBorders>
              <w:top w:val="nil"/>
              <w:left w:val="single" w:sz="4" w:space="0" w:color="auto"/>
              <w:bottom w:val="single" w:sz="4" w:space="0" w:color="auto"/>
              <w:right w:val="nil"/>
            </w:tcBorders>
            <w:shd w:val="clear" w:color="auto" w:fill="auto"/>
            <w:noWrap/>
            <w:vAlign w:val="bottom"/>
            <w:hideMark/>
          </w:tcPr>
          <w:p w:rsidR="007260CE" w:rsidRPr="007442C7" w:rsidRDefault="007260CE" w:rsidP="00045A48">
            <w:pPr>
              <w:rPr>
                <w:sz w:val="24"/>
                <w:szCs w:val="24"/>
              </w:rPr>
            </w:pPr>
          </w:p>
        </w:tc>
        <w:tc>
          <w:tcPr>
            <w:tcW w:w="1176"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c>
          <w:tcPr>
            <w:tcW w:w="1170"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c>
          <w:tcPr>
            <w:tcW w:w="1170" w:type="dxa"/>
            <w:tcBorders>
              <w:top w:val="nil"/>
              <w:left w:val="nil"/>
              <w:bottom w:val="single" w:sz="4" w:space="0" w:color="auto"/>
              <w:right w:val="nil"/>
            </w:tcBorders>
            <w:shd w:val="clear" w:color="auto" w:fill="auto"/>
            <w:noWrap/>
            <w:vAlign w:val="bottom"/>
            <w:hideMark/>
          </w:tcPr>
          <w:p w:rsidR="007260CE" w:rsidRPr="007442C7" w:rsidRDefault="007260CE" w:rsidP="00045A48">
            <w:pPr>
              <w:rPr>
                <w:sz w:val="24"/>
                <w:szCs w:val="24"/>
              </w:rPr>
            </w:pPr>
          </w:p>
        </w:tc>
      </w:tr>
      <w:tr w:rsidR="007260CE" w:rsidRPr="007442C7" w:rsidTr="00045A48">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7/1/20013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$584.95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sz w:val="24"/>
                <w:szCs w:val="24"/>
              </w:rPr>
            </w:pPr>
            <w:r w:rsidRPr="007442C7">
              <w:rPr>
                <w:sz w:val="24"/>
                <w:szCs w:val="24"/>
              </w:rPr>
              <w:t xml:space="preserve"> to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$3,344.90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sz w:val="24"/>
                <w:szCs w:val="24"/>
              </w:rPr>
            </w:pPr>
            <w:r w:rsidRPr="007442C7">
              <w:rPr>
                <w:sz w:val="24"/>
                <w:szCs w:val="24"/>
              </w:rPr>
              <w:t xml:space="preserve"> Annual Stipend </w:t>
            </w:r>
          </w:p>
        </w:tc>
      </w:tr>
      <w:tr w:rsidR="007260CE" w:rsidRPr="007442C7" w:rsidTr="00045A48">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$599.57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sz w:val="24"/>
                <w:szCs w:val="24"/>
              </w:rPr>
            </w:pPr>
            <w:r w:rsidRPr="007442C7">
              <w:rPr>
                <w:sz w:val="24"/>
                <w:szCs w:val="24"/>
              </w:rPr>
              <w:t xml:space="preserve"> to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$3,428.52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sz w:val="24"/>
                <w:szCs w:val="24"/>
              </w:rPr>
            </w:pPr>
            <w:r w:rsidRPr="007442C7">
              <w:rPr>
                <w:sz w:val="24"/>
                <w:szCs w:val="24"/>
              </w:rPr>
              <w:t xml:space="preserve"> Annual Stipend </w:t>
            </w:r>
          </w:p>
        </w:tc>
      </w:tr>
      <w:tr w:rsidR="007260CE" w:rsidRPr="007442C7" w:rsidTr="00045A48">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7/1/2015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$614.56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sz w:val="24"/>
                <w:szCs w:val="24"/>
              </w:rPr>
            </w:pPr>
            <w:r w:rsidRPr="007442C7">
              <w:rPr>
                <w:sz w:val="24"/>
                <w:szCs w:val="24"/>
              </w:rPr>
              <w:t xml:space="preserve"> to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sz w:val="24"/>
                <w:szCs w:val="24"/>
              </w:rPr>
            </w:pPr>
            <w:r w:rsidRPr="007442C7">
              <w:rPr>
                <w:sz w:val="24"/>
                <w:szCs w:val="24"/>
              </w:rPr>
              <w:t xml:space="preserve">$3,514.24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sz w:val="24"/>
                <w:szCs w:val="24"/>
              </w:rPr>
            </w:pPr>
            <w:r w:rsidRPr="007442C7">
              <w:rPr>
                <w:sz w:val="24"/>
                <w:szCs w:val="24"/>
              </w:rPr>
              <w:t xml:space="preserve"> Annual Stipend </w:t>
            </w:r>
          </w:p>
        </w:tc>
      </w:tr>
    </w:tbl>
    <w:p w:rsidR="007260CE" w:rsidRPr="007442C7" w:rsidRDefault="007260CE" w:rsidP="007260CE">
      <w:pPr>
        <w:rPr>
          <w:b/>
          <w:sz w:val="24"/>
          <w:szCs w:val="24"/>
        </w:rPr>
      </w:pPr>
    </w:p>
    <w:p w:rsidR="007260CE" w:rsidRPr="007442C7" w:rsidRDefault="007260CE" w:rsidP="007260CE">
      <w:pPr>
        <w:rPr>
          <w:b/>
          <w:bCs/>
          <w:sz w:val="24"/>
          <w:szCs w:val="24"/>
        </w:rPr>
      </w:pPr>
      <w:r w:rsidRPr="007442C7">
        <w:rPr>
          <w:b/>
          <w:bCs/>
          <w:sz w:val="24"/>
          <w:szCs w:val="24"/>
        </w:rPr>
        <w:t>Fire Department as per Contract</w:t>
      </w:r>
    </w:p>
    <w:tbl>
      <w:tblPr>
        <w:tblpPr w:leftFromText="180" w:rightFromText="180" w:vertAnchor="text" w:horzAnchor="margin" w:tblpY="120"/>
        <w:tblW w:w="8913" w:type="dxa"/>
        <w:tblLayout w:type="fixed"/>
        <w:tblLook w:val="0000" w:firstRow="0" w:lastRow="0" w:firstColumn="0" w:lastColumn="0" w:noHBand="0" w:noVBand="0"/>
      </w:tblPr>
      <w:tblGrid>
        <w:gridCol w:w="2201"/>
        <w:gridCol w:w="981"/>
        <w:gridCol w:w="981"/>
        <w:gridCol w:w="1046"/>
        <w:gridCol w:w="1242"/>
        <w:gridCol w:w="1264"/>
        <w:gridCol w:w="1198"/>
      </w:tblGrid>
      <w:tr w:rsidR="007260CE" w:rsidRPr="007442C7" w:rsidTr="00045A48">
        <w:trPr>
          <w:trHeight w:val="273"/>
        </w:trPr>
        <w:tc>
          <w:tcPr>
            <w:tcW w:w="2201" w:type="dxa"/>
            <w:tcBorders>
              <w:top w:val="single" w:sz="4" w:space="0" w:color="auto"/>
              <w:left w:val="single" w:sz="4" w:space="0" w:color="auto"/>
              <w:bottom w:val="single" w:sz="4" w:space="0" w:color="auto"/>
              <w:right w:val="single" w:sz="4" w:space="0" w:color="auto"/>
            </w:tcBorders>
          </w:tcPr>
          <w:p w:rsidR="007260CE" w:rsidRPr="007442C7" w:rsidRDefault="007260CE" w:rsidP="00045A48">
            <w:pPr>
              <w:pStyle w:val="Default"/>
              <w:rPr>
                <w:b/>
                <w:bCs/>
              </w:rPr>
            </w:pPr>
            <w:r w:rsidRPr="007442C7">
              <w:rPr>
                <w:b/>
                <w:bCs/>
              </w:rPr>
              <w:t>Lieutenant/</w:t>
            </w:r>
          </w:p>
          <w:p w:rsidR="007260CE" w:rsidRPr="007442C7" w:rsidRDefault="007260CE" w:rsidP="00045A48">
            <w:pPr>
              <w:pStyle w:val="Default"/>
            </w:pPr>
            <w:r w:rsidRPr="007442C7">
              <w:rPr>
                <w:b/>
                <w:bCs/>
              </w:rPr>
              <w:t>Firefighter/</w:t>
            </w:r>
            <w:smartTag w:uri="urn:schemas-microsoft-com:office:smarttags" w:element="stockticker">
              <w:r w:rsidRPr="007442C7">
                <w:rPr>
                  <w:b/>
                  <w:bCs/>
                </w:rPr>
                <w:t>EMT</w:t>
              </w:r>
            </w:smartTag>
            <w:r w:rsidRPr="007442C7">
              <w:rPr>
                <w:b/>
                <w:bCs/>
              </w:rPr>
              <w:t xml:space="preserve"> </w:t>
            </w:r>
          </w:p>
        </w:tc>
        <w:tc>
          <w:tcPr>
            <w:tcW w:w="981" w:type="dxa"/>
            <w:tcBorders>
              <w:top w:val="single" w:sz="4" w:space="0" w:color="auto"/>
              <w:left w:val="single" w:sz="4" w:space="0" w:color="auto"/>
              <w:bottom w:val="single" w:sz="4" w:space="0" w:color="auto"/>
              <w:right w:val="single" w:sz="4" w:space="0" w:color="auto"/>
            </w:tcBorders>
          </w:tcPr>
          <w:p w:rsidR="007260CE" w:rsidRPr="007442C7" w:rsidRDefault="007260CE" w:rsidP="00045A48">
            <w:pPr>
              <w:jc w:val="center"/>
              <w:rPr>
                <w:color w:val="000000"/>
                <w:sz w:val="24"/>
                <w:szCs w:val="24"/>
              </w:rPr>
            </w:pPr>
            <w:r w:rsidRPr="007442C7">
              <w:rPr>
                <w:b/>
                <w:bCs/>
                <w:color w:val="000000"/>
                <w:sz w:val="24"/>
                <w:szCs w:val="24"/>
              </w:rPr>
              <w:t xml:space="preserve">Step 1 </w:t>
            </w:r>
          </w:p>
        </w:tc>
        <w:tc>
          <w:tcPr>
            <w:tcW w:w="981" w:type="dxa"/>
            <w:tcBorders>
              <w:top w:val="single" w:sz="4" w:space="0" w:color="auto"/>
              <w:left w:val="single" w:sz="4" w:space="0" w:color="auto"/>
              <w:bottom w:val="single" w:sz="4" w:space="0" w:color="auto"/>
              <w:right w:val="single" w:sz="4" w:space="0" w:color="auto"/>
            </w:tcBorders>
          </w:tcPr>
          <w:p w:rsidR="007260CE" w:rsidRPr="007442C7" w:rsidRDefault="007260CE" w:rsidP="00045A48">
            <w:pPr>
              <w:pStyle w:val="Default"/>
              <w:jc w:val="center"/>
            </w:pPr>
            <w:r w:rsidRPr="007442C7">
              <w:rPr>
                <w:b/>
                <w:bCs/>
              </w:rPr>
              <w:t xml:space="preserve">Step 2 </w:t>
            </w:r>
          </w:p>
        </w:tc>
        <w:tc>
          <w:tcPr>
            <w:tcW w:w="1046" w:type="dxa"/>
            <w:tcBorders>
              <w:top w:val="single" w:sz="4" w:space="0" w:color="auto"/>
              <w:left w:val="single" w:sz="4" w:space="0" w:color="auto"/>
              <w:bottom w:val="single" w:sz="4" w:space="0" w:color="auto"/>
              <w:right w:val="single" w:sz="4" w:space="0" w:color="auto"/>
            </w:tcBorders>
          </w:tcPr>
          <w:p w:rsidR="007260CE" w:rsidRPr="007442C7" w:rsidRDefault="007260CE" w:rsidP="00045A48">
            <w:pPr>
              <w:pStyle w:val="Default"/>
              <w:jc w:val="center"/>
            </w:pPr>
            <w:r w:rsidRPr="007442C7">
              <w:rPr>
                <w:b/>
                <w:bCs/>
              </w:rPr>
              <w:t xml:space="preserve">Step 3 </w:t>
            </w:r>
          </w:p>
        </w:tc>
        <w:tc>
          <w:tcPr>
            <w:tcW w:w="1242" w:type="dxa"/>
            <w:tcBorders>
              <w:top w:val="single" w:sz="4" w:space="0" w:color="auto"/>
              <w:left w:val="single" w:sz="4" w:space="0" w:color="auto"/>
              <w:bottom w:val="single" w:sz="4" w:space="0" w:color="auto"/>
              <w:right w:val="single" w:sz="4" w:space="0" w:color="auto"/>
            </w:tcBorders>
          </w:tcPr>
          <w:p w:rsidR="007260CE" w:rsidRPr="007442C7" w:rsidRDefault="007260CE" w:rsidP="00045A48">
            <w:pPr>
              <w:pStyle w:val="Default"/>
              <w:jc w:val="center"/>
            </w:pPr>
            <w:r w:rsidRPr="007442C7">
              <w:rPr>
                <w:b/>
                <w:bCs/>
              </w:rPr>
              <w:t xml:space="preserve">Step 4 </w:t>
            </w:r>
          </w:p>
        </w:tc>
        <w:tc>
          <w:tcPr>
            <w:tcW w:w="1264" w:type="dxa"/>
            <w:tcBorders>
              <w:top w:val="single" w:sz="4" w:space="0" w:color="auto"/>
              <w:left w:val="single" w:sz="4" w:space="0" w:color="auto"/>
              <w:bottom w:val="single" w:sz="4" w:space="0" w:color="auto"/>
              <w:right w:val="single" w:sz="4" w:space="0" w:color="auto"/>
            </w:tcBorders>
          </w:tcPr>
          <w:p w:rsidR="007260CE" w:rsidRPr="007442C7" w:rsidRDefault="007260CE" w:rsidP="00045A48">
            <w:pPr>
              <w:pStyle w:val="Default"/>
              <w:jc w:val="center"/>
            </w:pPr>
            <w:r w:rsidRPr="007442C7">
              <w:rPr>
                <w:b/>
                <w:bCs/>
              </w:rPr>
              <w:t xml:space="preserve">Step 5 </w:t>
            </w:r>
          </w:p>
        </w:tc>
        <w:tc>
          <w:tcPr>
            <w:tcW w:w="1198" w:type="dxa"/>
            <w:tcBorders>
              <w:top w:val="single" w:sz="4" w:space="0" w:color="auto"/>
              <w:left w:val="single" w:sz="4" w:space="0" w:color="auto"/>
              <w:bottom w:val="single" w:sz="4" w:space="0" w:color="auto"/>
              <w:right w:val="single" w:sz="4" w:space="0" w:color="auto"/>
            </w:tcBorders>
          </w:tcPr>
          <w:p w:rsidR="007260CE" w:rsidRPr="007442C7" w:rsidRDefault="007260CE" w:rsidP="00045A48">
            <w:pPr>
              <w:pStyle w:val="Default"/>
              <w:jc w:val="center"/>
            </w:pPr>
            <w:r w:rsidRPr="007442C7">
              <w:rPr>
                <w:b/>
                <w:bCs/>
              </w:rPr>
              <w:t xml:space="preserve">Step 6 </w:t>
            </w:r>
          </w:p>
        </w:tc>
      </w:tr>
      <w:tr w:rsidR="007260CE" w:rsidRPr="007442C7" w:rsidTr="00045A48">
        <w:trPr>
          <w:trHeight w:val="269"/>
        </w:trPr>
        <w:tc>
          <w:tcPr>
            <w:tcW w:w="220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jc w:val="right"/>
              <w:rPr>
                <w:color w:val="000000"/>
                <w:sz w:val="24"/>
                <w:szCs w:val="24"/>
              </w:rPr>
            </w:pPr>
            <w:r w:rsidRPr="007442C7">
              <w:rPr>
                <w:color w:val="000000"/>
                <w:sz w:val="24"/>
                <w:szCs w:val="24"/>
              </w:rPr>
              <w:t>7/1/2011</w:t>
            </w:r>
          </w:p>
        </w:tc>
        <w:tc>
          <w:tcPr>
            <w:tcW w:w="98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23.61</w:t>
            </w:r>
          </w:p>
        </w:tc>
        <w:tc>
          <w:tcPr>
            <w:tcW w:w="98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24.35</w:t>
            </w:r>
          </w:p>
        </w:tc>
        <w:tc>
          <w:tcPr>
            <w:tcW w:w="1046"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25.09</w:t>
            </w:r>
          </w:p>
        </w:tc>
        <w:tc>
          <w:tcPr>
            <w:tcW w:w="1242"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25.87</w:t>
            </w:r>
          </w:p>
        </w:tc>
        <w:tc>
          <w:tcPr>
            <w:tcW w:w="1264"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26.67</w:t>
            </w:r>
          </w:p>
        </w:tc>
        <w:tc>
          <w:tcPr>
            <w:tcW w:w="1198"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27.50</w:t>
            </w:r>
          </w:p>
        </w:tc>
      </w:tr>
      <w:tr w:rsidR="007260CE" w:rsidRPr="007442C7" w:rsidTr="00045A48">
        <w:trPr>
          <w:trHeight w:val="269"/>
        </w:trPr>
        <w:tc>
          <w:tcPr>
            <w:tcW w:w="220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right"/>
            </w:pPr>
          </w:p>
        </w:tc>
        <w:tc>
          <w:tcPr>
            <w:tcW w:w="98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98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1046"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1242"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1264"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1198"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r>
      <w:tr w:rsidR="007260CE" w:rsidRPr="007442C7" w:rsidTr="00045A48">
        <w:trPr>
          <w:trHeight w:val="269"/>
        </w:trPr>
        <w:tc>
          <w:tcPr>
            <w:tcW w:w="220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right"/>
            </w:pPr>
            <w:r w:rsidRPr="007442C7">
              <w:t>7/1/2012</w:t>
            </w:r>
          </w:p>
        </w:tc>
        <w:tc>
          <w:tcPr>
            <w:tcW w:w="98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24.08</w:t>
            </w:r>
          </w:p>
        </w:tc>
        <w:tc>
          <w:tcPr>
            <w:tcW w:w="98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24.84</w:t>
            </w:r>
          </w:p>
        </w:tc>
        <w:tc>
          <w:tcPr>
            <w:tcW w:w="1046"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25.59</w:t>
            </w:r>
          </w:p>
        </w:tc>
        <w:tc>
          <w:tcPr>
            <w:tcW w:w="1242"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26.39</w:t>
            </w:r>
          </w:p>
        </w:tc>
        <w:tc>
          <w:tcPr>
            <w:tcW w:w="1264"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27.20</w:t>
            </w:r>
          </w:p>
        </w:tc>
        <w:tc>
          <w:tcPr>
            <w:tcW w:w="1198"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r w:rsidRPr="007442C7">
              <w:t>28.05</w:t>
            </w:r>
          </w:p>
        </w:tc>
      </w:tr>
      <w:tr w:rsidR="007260CE" w:rsidRPr="007442C7" w:rsidTr="00045A48">
        <w:trPr>
          <w:trHeight w:val="308"/>
        </w:trPr>
        <w:tc>
          <w:tcPr>
            <w:tcW w:w="220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98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981"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1046"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1242"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1264"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c>
          <w:tcPr>
            <w:tcW w:w="1198" w:type="dxa"/>
            <w:tcBorders>
              <w:top w:val="single" w:sz="4" w:space="0" w:color="auto"/>
              <w:left w:val="single" w:sz="4" w:space="0" w:color="auto"/>
              <w:bottom w:val="single" w:sz="4" w:space="0" w:color="auto"/>
              <w:right w:val="single" w:sz="4" w:space="0" w:color="auto"/>
            </w:tcBorders>
            <w:vAlign w:val="center"/>
          </w:tcPr>
          <w:p w:rsidR="007260CE" w:rsidRPr="007442C7" w:rsidRDefault="007260CE" w:rsidP="00045A48">
            <w:pPr>
              <w:pStyle w:val="Default"/>
              <w:jc w:val="center"/>
            </w:pPr>
          </w:p>
        </w:tc>
      </w:tr>
    </w:tbl>
    <w:p w:rsidR="007260CE" w:rsidRPr="007442C7" w:rsidRDefault="007260CE" w:rsidP="007260CE">
      <w:pPr>
        <w:rPr>
          <w:b/>
          <w:bCs/>
          <w:sz w:val="24"/>
          <w:szCs w:val="24"/>
        </w:rPr>
      </w:pPr>
    </w:p>
    <w:p w:rsidR="007260CE" w:rsidRPr="007442C7" w:rsidRDefault="007260CE" w:rsidP="007260CE">
      <w:pPr>
        <w:rPr>
          <w:sz w:val="24"/>
          <w:szCs w:val="24"/>
        </w:rPr>
      </w:pPr>
    </w:p>
    <w:tbl>
      <w:tblPr>
        <w:tblW w:w="8910" w:type="dxa"/>
        <w:tblInd w:w="18" w:type="dxa"/>
        <w:tblLook w:val="04A0" w:firstRow="1" w:lastRow="0" w:firstColumn="1" w:lastColumn="0" w:noHBand="0" w:noVBand="1"/>
      </w:tblPr>
      <w:tblGrid>
        <w:gridCol w:w="1733"/>
        <w:gridCol w:w="886"/>
        <w:gridCol w:w="886"/>
        <w:gridCol w:w="886"/>
        <w:gridCol w:w="886"/>
        <w:gridCol w:w="886"/>
        <w:gridCol w:w="886"/>
        <w:gridCol w:w="886"/>
        <w:gridCol w:w="975"/>
      </w:tblGrid>
      <w:tr w:rsidR="007260CE" w:rsidRPr="007442C7" w:rsidTr="00045A48">
        <w:trPr>
          <w:trHeight w:val="580"/>
        </w:trPr>
        <w:tc>
          <w:tcPr>
            <w:tcW w:w="1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b/>
                <w:bCs/>
                <w:color w:val="000000"/>
                <w:sz w:val="24"/>
                <w:szCs w:val="24"/>
              </w:rPr>
            </w:pPr>
            <w:r w:rsidRPr="007442C7">
              <w:rPr>
                <w:b/>
                <w:bCs/>
                <w:color w:val="000000"/>
                <w:sz w:val="24"/>
                <w:szCs w:val="24"/>
              </w:rPr>
              <w:t>Firefighter/</w:t>
            </w:r>
          </w:p>
          <w:p w:rsidR="007260CE" w:rsidRPr="007442C7" w:rsidRDefault="007260CE" w:rsidP="00045A48">
            <w:pPr>
              <w:rPr>
                <w:b/>
                <w:bCs/>
                <w:color w:val="000000"/>
                <w:sz w:val="24"/>
                <w:szCs w:val="24"/>
              </w:rPr>
            </w:pPr>
            <w:r w:rsidRPr="007442C7">
              <w:rPr>
                <w:b/>
                <w:bCs/>
                <w:color w:val="000000"/>
                <w:sz w:val="24"/>
                <w:szCs w:val="24"/>
              </w:rPr>
              <w:t>EMT</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b/>
                <w:bCs/>
                <w:color w:val="000000"/>
                <w:sz w:val="24"/>
                <w:szCs w:val="24"/>
              </w:rPr>
            </w:pPr>
            <w:r w:rsidRPr="007442C7">
              <w:rPr>
                <w:b/>
                <w:bCs/>
                <w:color w:val="000000"/>
                <w:sz w:val="24"/>
                <w:szCs w:val="24"/>
              </w:rPr>
              <w:t>Step 1</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b/>
                <w:bCs/>
                <w:color w:val="000000"/>
                <w:sz w:val="24"/>
                <w:szCs w:val="24"/>
              </w:rPr>
            </w:pPr>
            <w:r w:rsidRPr="007442C7">
              <w:rPr>
                <w:b/>
                <w:bCs/>
                <w:color w:val="000000"/>
                <w:sz w:val="24"/>
                <w:szCs w:val="24"/>
              </w:rPr>
              <w:t>Step 2</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b/>
                <w:bCs/>
                <w:color w:val="000000"/>
                <w:sz w:val="24"/>
                <w:szCs w:val="24"/>
              </w:rPr>
            </w:pPr>
            <w:r w:rsidRPr="007442C7">
              <w:rPr>
                <w:b/>
                <w:bCs/>
                <w:color w:val="000000"/>
                <w:sz w:val="24"/>
                <w:szCs w:val="24"/>
              </w:rPr>
              <w:t>Step 3</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b/>
                <w:bCs/>
                <w:color w:val="000000"/>
                <w:sz w:val="24"/>
                <w:szCs w:val="24"/>
              </w:rPr>
            </w:pPr>
            <w:r w:rsidRPr="007442C7">
              <w:rPr>
                <w:b/>
                <w:bCs/>
                <w:color w:val="000000"/>
                <w:sz w:val="24"/>
                <w:szCs w:val="24"/>
              </w:rPr>
              <w:t>Step 4</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b/>
                <w:bCs/>
                <w:color w:val="000000"/>
                <w:sz w:val="24"/>
                <w:szCs w:val="24"/>
              </w:rPr>
            </w:pPr>
            <w:r w:rsidRPr="007442C7">
              <w:rPr>
                <w:b/>
                <w:bCs/>
                <w:color w:val="000000"/>
                <w:sz w:val="24"/>
                <w:szCs w:val="24"/>
              </w:rPr>
              <w:t>Step 5</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b/>
                <w:bCs/>
                <w:color w:val="000000"/>
                <w:sz w:val="24"/>
                <w:szCs w:val="24"/>
              </w:rPr>
            </w:pPr>
            <w:r w:rsidRPr="007442C7">
              <w:rPr>
                <w:b/>
                <w:bCs/>
                <w:color w:val="000000"/>
                <w:sz w:val="24"/>
                <w:szCs w:val="24"/>
              </w:rPr>
              <w:t>Step 6</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b/>
                <w:bCs/>
                <w:color w:val="000000"/>
                <w:sz w:val="24"/>
                <w:szCs w:val="24"/>
              </w:rPr>
            </w:pPr>
            <w:r w:rsidRPr="007442C7">
              <w:rPr>
                <w:b/>
                <w:bCs/>
                <w:color w:val="000000"/>
                <w:sz w:val="24"/>
                <w:szCs w:val="24"/>
              </w:rPr>
              <w:t>Step 7</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center"/>
              <w:rPr>
                <w:b/>
                <w:bCs/>
                <w:color w:val="000000"/>
                <w:sz w:val="24"/>
                <w:szCs w:val="24"/>
              </w:rPr>
            </w:pPr>
            <w:r w:rsidRPr="007442C7">
              <w:rPr>
                <w:b/>
                <w:bCs/>
                <w:color w:val="000000"/>
                <w:sz w:val="24"/>
                <w:szCs w:val="24"/>
              </w:rPr>
              <w:t>Step 8</w:t>
            </w:r>
          </w:p>
        </w:tc>
      </w:tr>
      <w:tr w:rsidR="007260CE" w:rsidRPr="007442C7" w:rsidTr="00045A48">
        <w:trPr>
          <w:trHeight w:val="580"/>
        </w:trPr>
        <w:tc>
          <w:tcPr>
            <w:tcW w:w="1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right"/>
              <w:rPr>
                <w:color w:val="000000"/>
                <w:sz w:val="24"/>
                <w:szCs w:val="24"/>
              </w:rPr>
            </w:pPr>
            <w:r w:rsidRPr="007442C7">
              <w:rPr>
                <w:color w:val="000000"/>
                <w:sz w:val="24"/>
                <w:szCs w:val="24"/>
              </w:rPr>
              <w:t>7/1/2011</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21.33</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21.99</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22.62</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23.32</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24.01</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24.75</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25.47</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26.23</w:t>
            </w:r>
          </w:p>
        </w:tc>
      </w:tr>
      <w:tr w:rsidR="007260CE" w:rsidRPr="007442C7" w:rsidTr="00045A48">
        <w:trPr>
          <w:trHeight w:val="580"/>
        </w:trPr>
        <w:tc>
          <w:tcPr>
            <w:tcW w:w="17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right"/>
              <w:rPr>
                <w:color w:val="000000"/>
                <w:sz w:val="24"/>
                <w:szCs w:val="24"/>
              </w:rPr>
            </w:pPr>
            <w:r w:rsidRPr="007442C7">
              <w:rPr>
                <w:color w:val="000000"/>
                <w:sz w:val="24"/>
                <w:szCs w:val="24"/>
              </w:rPr>
              <w:t>7/1/2012</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21.76</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22.43</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23.07</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23.79</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24.49</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25.25</w:t>
            </w: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25.98</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26.75</w:t>
            </w:r>
          </w:p>
        </w:tc>
      </w:tr>
    </w:tbl>
    <w:p w:rsidR="007260CE" w:rsidRPr="007442C7" w:rsidRDefault="007260CE" w:rsidP="007260CE">
      <w:pPr>
        <w:rPr>
          <w:b/>
          <w:bCs/>
          <w:sz w:val="24"/>
          <w:szCs w:val="24"/>
        </w:rPr>
      </w:pPr>
      <w:r w:rsidRPr="007442C7">
        <w:rPr>
          <w:b/>
          <w:bCs/>
          <w:sz w:val="24"/>
          <w:szCs w:val="24"/>
        </w:rPr>
        <w:t xml:space="preserve">* </w:t>
      </w:r>
      <w:r w:rsidRPr="007442C7">
        <w:rPr>
          <w:bCs/>
          <w:i/>
          <w:sz w:val="24"/>
          <w:szCs w:val="24"/>
        </w:rPr>
        <w:t>Based on a 42 hour week.</w:t>
      </w:r>
      <w:r w:rsidRPr="007442C7">
        <w:rPr>
          <w:b/>
          <w:bCs/>
          <w:sz w:val="24"/>
          <w:szCs w:val="24"/>
        </w:rPr>
        <w:t xml:space="preserve"> </w:t>
      </w:r>
    </w:p>
    <w:p w:rsidR="007260CE" w:rsidRPr="007442C7" w:rsidRDefault="007260CE" w:rsidP="007260CE">
      <w:pPr>
        <w:rPr>
          <w:b/>
          <w:sz w:val="24"/>
          <w:szCs w:val="24"/>
        </w:rPr>
      </w:pPr>
    </w:p>
    <w:tbl>
      <w:tblPr>
        <w:tblW w:w="7290" w:type="dxa"/>
        <w:tblInd w:w="18" w:type="dxa"/>
        <w:tblLayout w:type="fixed"/>
        <w:tblLook w:val="0000" w:firstRow="0" w:lastRow="0" w:firstColumn="0" w:lastColumn="0" w:noHBand="0" w:noVBand="0"/>
      </w:tblPr>
      <w:tblGrid>
        <w:gridCol w:w="1260"/>
        <w:gridCol w:w="720"/>
        <w:gridCol w:w="810"/>
        <w:gridCol w:w="720"/>
        <w:gridCol w:w="720"/>
        <w:gridCol w:w="810"/>
        <w:gridCol w:w="720"/>
        <w:gridCol w:w="720"/>
        <w:gridCol w:w="810"/>
      </w:tblGrid>
      <w:tr w:rsidR="007260CE" w:rsidRPr="007442C7" w:rsidTr="00045A48">
        <w:trPr>
          <w:trHeight w:val="305"/>
        </w:trPr>
        <w:tc>
          <w:tcPr>
            <w:tcW w:w="7290" w:type="dxa"/>
            <w:gridSpan w:val="9"/>
            <w:tcBorders>
              <w:top w:val="nil"/>
              <w:left w:val="nil"/>
              <w:bottom w:val="single" w:sz="4" w:space="0" w:color="auto"/>
              <w:right w:val="nil"/>
            </w:tcBorders>
            <w:shd w:val="clear" w:color="auto" w:fill="auto"/>
            <w:noWrap/>
            <w:vAlign w:val="bottom"/>
          </w:tcPr>
          <w:p w:rsidR="007260CE" w:rsidRPr="007442C7" w:rsidRDefault="007260CE" w:rsidP="00045A48">
            <w:pPr>
              <w:rPr>
                <w:b/>
                <w:sz w:val="24"/>
                <w:szCs w:val="24"/>
              </w:rPr>
            </w:pPr>
          </w:p>
          <w:p w:rsidR="007260CE" w:rsidRPr="007442C7" w:rsidRDefault="007260CE" w:rsidP="00045A48">
            <w:pPr>
              <w:rPr>
                <w:b/>
                <w:sz w:val="24"/>
                <w:szCs w:val="24"/>
              </w:rPr>
            </w:pPr>
            <w:r w:rsidRPr="007442C7">
              <w:rPr>
                <w:b/>
                <w:sz w:val="24"/>
                <w:szCs w:val="24"/>
              </w:rPr>
              <w:t>PUBLIC SAFETY POSITIONS</w:t>
            </w:r>
          </w:p>
          <w:p w:rsidR="007260CE" w:rsidRPr="007442C7" w:rsidRDefault="007260CE" w:rsidP="00045A48">
            <w:pPr>
              <w:rPr>
                <w:b/>
                <w:sz w:val="24"/>
                <w:szCs w:val="24"/>
              </w:rPr>
            </w:pPr>
          </w:p>
        </w:tc>
      </w:tr>
      <w:tr w:rsidR="007260CE" w:rsidRPr="007442C7" w:rsidTr="00045A48">
        <w:trPr>
          <w:trHeight w:val="30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rPr>
                <w:b/>
                <w:bCs/>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260CE" w:rsidRPr="007442C7" w:rsidRDefault="007260CE" w:rsidP="00045A48">
            <w:pPr>
              <w:jc w:val="center"/>
              <w:rPr>
                <w:b/>
                <w:sz w:val="24"/>
                <w:szCs w:val="24"/>
              </w:rPr>
            </w:pPr>
            <w:r w:rsidRPr="007442C7">
              <w:rPr>
                <w:b/>
                <w:sz w:val="24"/>
                <w:szCs w:val="24"/>
              </w:rPr>
              <w:t>Step</w:t>
            </w:r>
          </w:p>
          <w:p w:rsidR="007260CE" w:rsidRPr="007442C7" w:rsidRDefault="007260CE" w:rsidP="00045A48">
            <w:pPr>
              <w:jc w:val="center"/>
              <w:rPr>
                <w:b/>
                <w:sz w:val="24"/>
                <w:szCs w:val="24"/>
              </w:rPr>
            </w:pPr>
            <w:r w:rsidRPr="007442C7">
              <w:rPr>
                <w:b/>
                <w:sz w:val="24"/>
                <w:szCs w:val="24"/>
              </w:rPr>
              <w:t xml:space="preserve"> 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260CE" w:rsidRPr="007442C7" w:rsidRDefault="007260CE" w:rsidP="00045A48">
            <w:pPr>
              <w:jc w:val="center"/>
              <w:rPr>
                <w:b/>
                <w:sz w:val="24"/>
                <w:szCs w:val="24"/>
              </w:rPr>
            </w:pPr>
            <w:r w:rsidRPr="007442C7">
              <w:rPr>
                <w:b/>
                <w:sz w:val="24"/>
                <w:szCs w:val="24"/>
              </w:rPr>
              <w:t xml:space="preserve">Step </w:t>
            </w:r>
          </w:p>
          <w:p w:rsidR="007260CE" w:rsidRPr="007442C7" w:rsidRDefault="007260CE" w:rsidP="00045A48">
            <w:pPr>
              <w:jc w:val="center"/>
              <w:rPr>
                <w:b/>
                <w:sz w:val="24"/>
                <w:szCs w:val="24"/>
              </w:rPr>
            </w:pPr>
            <w:r w:rsidRPr="007442C7">
              <w:rPr>
                <w:b/>
                <w:sz w:val="24"/>
                <w:szCs w:val="24"/>
              </w:rPr>
              <w:t>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b/>
                <w:sz w:val="24"/>
                <w:szCs w:val="24"/>
              </w:rPr>
            </w:pPr>
            <w:r w:rsidRPr="007442C7">
              <w:rPr>
                <w:b/>
                <w:sz w:val="24"/>
                <w:szCs w:val="24"/>
              </w:rPr>
              <w:t>Step</w:t>
            </w:r>
          </w:p>
          <w:p w:rsidR="007260CE" w:rsidRPr="007442C7" w:rsidRDefault="007260CE" w:rsidP="00045A48">
            <w:pPr>
              <w:jc w:val="center"/>
              <w:rPr>
                <w:b/>
                <w:sz w:val="24"/>
                <w:szCs w:val="24"/>
              </w:rPr>
            </w:pPr>
            <w:r w:rsidRPr="007442C7">
              <w:rPr>
                <w:b/>
                <w:sz w:val="24"/>
                <w:szCs w:val="24"/>
              </w:rPr>
              <w:t xml:space="preserve"> 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b/>
                <w:sz w:val="24"/>
                <w:szCs w:val="24"/>
              </w:rPr>
            </w:pPr>
            <w:r w:rsidRPr="007442C7">
              <w:rPr>
                <w:b/>
                <w:sz w:val="24"/>
                <w:szCs w:val="24"/>
              </w:rPr>
              <w:t>Step</w:t>
            </w:r>
          </w:p>
          <w:p w:rsidR="007260CE" w:rsidRPr="007442C7" w:rsidRDefault="007260CE" w:rsidP="00045A48">
            <w:pPr>
              <w:jc w:val="center"/>
              <w:rPr>
                <w:b/>
                <w:sz w:val="24"/>
                <w:szCs w:val="24"/>
              </w:rPr>
            </w:pPr>
            <w:r w:rsidRPr="007442C7">
              <w:rPr>
                <w:b/>
                <w:sz w:val="24"/>
                <w:szCs w:val="24"/>
              </w:rPr>
              <w:t xml:space="preserve"> 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b/>
                <w:sz w:val="24"/>
                <w:szCs w:val="24"/>
              </w:rPr>
            </w:pPr>
            <w:r w:rsidRPr="007442C7">
              <w:rPr>
                <w:b/>
                <w:sz w:val="24"/>
                <w:szCs w:val="24"/>
              </w:rPr>
              <w:t>Step</w:t>
            </w:r>
          </w:p>
          <w:p w:rsidR="007260CE" w:rsidRPr="007442C7" w:rsidRDefault="007260CE" w:rsidP="00045A48">
            <w:pPr>
              <w:jc w:val="center"/>
              <w:rPr>
                <w:b/>
                <w:sz w:val="24"/>
                <w:szCs w:val="24"/>
              </w:rPr>
            </w:pPr>
            <w:r w:rsidRPr="007442C7">
              <w:rPr>
                <w:b/>
                <w:sz w:val="24"/>
                <w:szCs w:val="24"/>
              </w:rPr>
              <w:t xml:space="preserve"> 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b/>
                <w:sz w:val="24"/>
                <w:szCs w:val="24"/>
              </w:rPr>
            </w:pPr>
            <w:r w:rsidRPr="007442C7">
              <w:rPr>
                <w:b/>
                <w:sz w:val="24"/>
                <w:szCs w:val="24"/>
              </w:rPr>
              <w:t>Step</w:t>
            </w:r>
          </w:p>
          <w:p w:rsidR="007260CE" w:rsidRPr="007442C7" w:rsidRDefault="007260CE" w:rsidP="00045A48">
            <w:pPr>
              <w:jc w:val="center"/>
              <w:rPr>
                <w:b/>
                <w:sz w:val="24"/>
                <w:szCs w:val="24"/>
              </w:rPr>
            </w:pPr>
            <w:r w:rsidRPr="007442C7">
              <w:rPr>
                <w:b/>
                <w:sz w:val="24"/>
                <w:szCs w:val="24"/>
              </w:rPr>
              <w:t xml:space="preserve"> 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b/>
                <w:sz w:val="24"/>
                <w:szCs w:val="24"/>
              </w:rPr>
            </w:pPr>
            <w:r w:rsidRPr="007442C7">
              <w:rPr>
                <w:b/>
                <w:sz w:val="24"/>
                <w:szCs w:val="24"/>
              </w:rPr>
              <w:t>Step</w:t>
            </w:r>
          </w:p>
          <w:p w:rsidR="007260CE" w:rsidRPr="007442C7" w:rsidRDefault="007260CE" w:rsidP="00045A48">
            <w:pPr>
              <w:jc w:val="center"/>
              <w:rPr>
                <w:b/>
                <w:sz w:val="24"/>
                <w:szCs w:val="24"/>
              </w:rPr>
            </w:pPr>
            <w:r w:rsidRPr="007442C7">
              <w:rPr>
                <w:b/>
                <w:sz w:val="24"/>
                <w:szCs w:val="24"/>
              </w:rPr>
              <w:t xml:space="preserve"> 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b/>
                <w:sz w:val="24"/>
                <w:szCs w:val="24"/>
              </w:rPr>
            </w:pPr>
            <w:r w:rsidRPr="007442C7">
              <w:rPr>
                <w:b/>
                <w:sz w:val="24"/>
                <w:szCs w:val="24"/>
              </w:rPr>
              <w:t>Step</w:t>
            </w:r>
          </w:p>
          <w:p w:rsidR="007260CE" w:rsidRPr="007442C7" w:rsidRDefault="007260CE" w:rsidP="00045A48">
            <w:pPr>
              <w:jc w:val="center"/>
              <w:rPr>
                <w:b/>
                <w:sz w:val="24"/>
                <w:szCs w:val="24"/>
              </w:rPr>
            </w:pPr>
            <w:r w:rsidRPr="007442C7">
              <w:rPr>
                <w:b/>
                <w:sz w:val="24"/>
                <w:szCs w:val="24"/>
              </w:rPr>
              <w:t xml:space="preserve"> 8</w:t>
            </w:r>
          </w:p>
        </w:tc>
      </w:tr>
      <w:tr w:rsidR="007260CE" w:rsidRPr="007442C7" w:rsidTr="00045A48">
        <w:trPr>
          <w:trHeight w:val="30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60CE" w:rsidRPr="007442C7" w:rsidRDefault="007260CE" w:rsidP="00045A48">
            <w:pPr>
              <w:rPr>
                <w:b/>
                <w:sz w:val="24"/>
                <w:szCs w:val="24"/>
              </w:rPr>
            </w:pPr>
            <w:r w:rsidRPr="007442C7">
              <w:rPr>
                <w:b/>
                <w:bCs/>
                <w:sz w:val="24"/>
                <w:szCs w:val="24"/>
              </w:rPr>
              <w:t>Call Firefighter/</w:t>
            </w:r>
            <w:smartTag w:uri="urn:schemas-microsoft-com:office:smarttags" w:element="stockticker">
              <w:r w:rsidRPr="007442C7">
                <w:rPr>
                  <w:b/>
                  <w:bCs/>
                  <w:sz w:val="24"/>
                  <w:szCs w:val="24"/>
                </w:rPr>
                <w:t>EMT</w:t>
              </w:r>
            </w:smartTag>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7260CE" w:rsidRPr="007442C7" w:rsidRDefault="007260CE" w:rsidP="00045A48">
            <w:pPr>
              <w:jc w:val="center"/>
              <w:rPr>
                <w:color w:val="000000"/>
                <w:sz w:val="24"/>
                <w:szCs w:val="24"/>
              </w:rPr>
            </w:pPr>
            <w:r w:rsidRPr="007442C7">
              <w:rPr>
                <w:color w:val="000000"/>
                <w:sz w:val="24"/>
                <w:szCs w:val="24"/>
              </w:rPr>
              <w:t>23.20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7260CE" w:rsidRPr="007442C7" w:rsidRDefault="007260CE" w:rsidP="00045A48">
            <w:pPr>
              <w:jc w:val="center"/>
              <w:rPr>
                <w:color w:val="000000"/>
                <w:sz w:val="24"/>
                <w:szCs w:val="24"/>
              </w:rPr>
            </w:pPr>
            <w:r w:rsidRPr="007442C7">
              <w:rPr>
                <w:color w:val="000000"/>
                <w:sz w:val="24"/>
                <w:szCs w:val="24"/>
              </w:rPr>
              <w:t>23.91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color w:val="000000"/>
                <w:sz w:val="24"/>
                <w:szCs w:val="24"/>
              </w:rPr>
            </w:pPr>
            <w:r w:rsidRPr="007442C7">
              <w:rPr>
                <w:color w:val="000000"/>
                <w:sz w:val="24"/>
                <w:szCs w:val="24"/>
              </w:rPr>
              <w:t>24.61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color w:val="000000"/>
                <w:sz w:val="24"/>
                <w:szCs w:val="24"/>
              </w:rPr>
            </w:pPr>
            <w:r w:rsidRPr="007442C7">
              <w:rPr>
                <w:color w:val="000000"/>
                <w:sz w:val="24"/>
                <w:szCs w:val="24"/>
              </w:rPr>
              <w:t>25.35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color w:val="000000"/>
                <w:sz w:val="24"/>
                <w:szCs w:val="24"/>
              </w:rPr>
            </w:pPr>
            <w:r w:rsidRPr="007442C7">
              <w:rPr>
                <w:color w:val="000000"/>
                <w:sz w:val="24"/>
                <w:szCs w:val="24"/>
              </w:rPr>
              <w:t>26.11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color w:val="000000"/>
                <w:sz w:val="24"/>
                <w:szCs w:val="24"/>
              </w:rPr>
            </w:pPr>
            <w:r w:rsidRPr="007442C7">
              <w:rPr>
                <w:color w:val="000000"/>
                <w:sz w:val="24"/>
                <w:szCs w:val="24"/>
              </w:rPr>
              <w:t>26.91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color w:val="000000"/>
                <w:sz w:val="24"/>
                <w:szCs w:val="24"/>
              </w:rPr>
            </w:pPr>
            <w:r w:rsidRPr="007442C7">
              <w:rPr>
                <w:color w:val="000000"/>
                <w:sz w:val="24"/>
                <w:szCs w:val="24"/>
              </w:rPr>
              <w:t>27.70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CE" w:rsidRPr="007442C7" w:rsidRDefault="007260CE" w:rsidP="00045A48">
            <w:pPr>
              <w:jc w:val="center"/>
              <w:rPr>
                <w:color w:val="000000"/>
                <w:sz w:val="24"/>
                <w:szCs w:val="24"/>
              </w:rPr>
            </w:pPr>
            <w:r w:rsidRPr="007442C7">
              <w:rPr>
                <w:color w:val="000000"/>
                <w:sz w:val="24"/>
                <w:szCs w:val="24"/>
              </w:rPr>
              <w:t>28.54</w:t>
            </w:r>
          </w:p>
        </w:tc>
      </w:tr>
    </w:tbl>
    <w:p w:rsidR="007260CE" w:rsidRPr="007442C7" w:rsidRDefault="007260CE" w:rsidP="007260CE">
      <w:pPr>
        <w:rPr>
          <w:sz w:val="24"/>
          <w:szCs w:val="24"/>
        </w:rPr>
      </w:pPr>
    </w:p>
    <w:tbl>
      <w:tblPr>
        <w:tblW w:w="7380" w:type="dxa"/>
        <w:tblInd w:w="18" w:type="dxa"/>
        <w:tblLayout w:type="fixed"/>
        <w:tblLook w:val="04A0" w:firstRow="1" w:lastRow="0" w:firstColumn="1" w:lastColumn="0" w:noHBand="0" w:noVBand="1"/>
      </w:tblPr>
      <w:tblGrid>
        <w:gridCol w:w="2548"/>
        <w:gridCol w:w="1007"/>
        <w:gridCol w:w="1007"/>
        <w:gridCol w:w="1007"/>
        <w:gridCol w:w="911"/>
        <w:gridCol w:w="900"/>
      </w:tblGrid>
      <w:tr w:rsidR="007260CE" w:rsidRPr="007442C7" w:rsidTr="00045A48">
        <w:trPr>
          <w:trHeight w:val="525"/>
        </w:trPr>
        <w:tc>
          <w:tcPr>
            <w:tcW w:w="2548" w:type="dxa"/>
            <w:tcBorders>
              <w:top w:val="nil"/>
              <w:left w:val="nil"/>
              <w:bottom w:val="nil"/>
              <w:right w:val="single" w:sz="4" w:space="0" w:color="auto"/>
            </w:tcBorders>
            <w:shd w:val="clear" w:color="auto" w:fill="auto"/>
            <w:noWrap/>
            <w:vAlign w:val="bottom"/>
            <w:hideMark/>
          </w:tcPr>
          <w:p w:rsidR="007260CE" w:rsidRPr="007442C7" w:rsidRDefault="007260CE" w:rsidP="00045A48">
            <w:pPr>
              <w:rPr>
                <w:b/>
                <w:bCs/>
                <w:color w:val="000000"/>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b/>
                <w:bCs/>
                <w:color w:val="000000"/>
                <w:sz w:val="24"/>
                <w:szCs w:val="24"/>
              </w:rPr>
            </w:pPr>
            <w:r w:rsidRPr="007442C7">
              <w:rPr>
                <w:b/>
                <w:bCs/>
                <w:color w:val="000000"/>
                <w:sz w:val="24"/>
                <w:szCs w:val="24"/>
              </w:rPr>
              <w:t>Step 1</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b/>
                <w:bCs/>
                <w:color w:val="000000"/>
                <w:sz w:val="24"/>
                <w:szCs w:val="24"/>
              </w:rPr>
            </w:pPr>
            <w:r w:rsidRPr="007442C7">
              <w:rPr>
                <w:b/>
                <w:bCs/>
                <w:color w:val="000000"/>
                <w:sz w:val="24"/>
                <w:szCs w:val="24"/>
              </w:rPr>
              <w:t>Step 2</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b/>
                <w:bCs/>
                <w:color w:val="000000"/>
                <w:sz w:val="24"/>
                <w:szCs w:val="24"/>
              </w:rPr>
            </w:pPr>
            <w:r w:rsidRPr="007442C7">
              <w:rPr>
                <w:b/>
                <w:bCs/>
                <w:color w:val="000000"/>
                <w:sz w:val="24"/>
                <w:szCs w:val="24"/>
              </w:rPr>
              <w:t>Step 3</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b/>
                <w:bCs/>
                <w:color w:val="000000"/>
                <w:sz w:val="24"/>
                <w:szCs w:val="24"/>
              </w:rPr>
            </w:pPr>
            <w:r w:rsidRPr="007442C7">
              <w:rPr>
                <w:b/>
                <w:bCs/>
                <w:color w:val="000000"/>
                <w:sz w:val="24"/>
                <w:szCs w:val="24"/>
              </w:rPr>
              <w:t>Step 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b/>
                <w:bCs/>
                <w:color w:val="000000"/>
                <w:sz w:val="24"/>
                <w:szCs w:val="24"/>
              </w:rPr>
            </w:pPr>
            <w:r w:rsidRPr="007442C7">
              <w:rPr>
                <w:b/>
                <w:bCs/>
                <w:color w:val="000000"/>
                <w:sz w:val="24"/>
                <w:szCs w:val="24"/>
              </w:rPr>
              <w:t>Step 5</w:t>
            </w:r>
          </w:p>
        </w:tc>
      </w:tr>
      <w:tr w:rsidR="007260CE" w:rsidRPr="007442C7" w:rsidTr="00045A48">
        <w:trPr>
          <w:trHeight w:val="296"/>
        </w:trPr>
        <w:tc>
          <w:tcPr>
            <w:tcW w:w="2548" w:type="dxa"/>
            <w:tcBorders>
              <w:top w:val="nil"/>
              <w:left w:val="nil"/>
              <w:bottom w:val="single" w:sz="4" w:space="0" w:color="auto"/>
              <w:right w:val="single" w:sz="4" w:space="0" w:color="auto"/>
            </w:tcBorders>
            <w:shd w:val="clear" w:color="auto" w:fill="auto"/>
            <w:noWrap/>
            <w:vAlign w:val="bottom"/>
            <w:hideMark/>
          </w:tcPr>
          <w:p w:rsidR="007260CE" w:rsidRPr="007442C7" w:rsidRDefault="007260CE" w:rsidP="00045A48">
            <w:pPr>
              <w:rPr>
                <w:color w:val="000000"/>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b/>
                <w:bCs/>
                <w:color w:val="000000"/>
                <w:sz w:val="24"/>
                <w:szCs w:val="24"/>
              </w:rPr>
            </w:pPr>
            <w:r w:rsidRPr="007442C7">
              <w:rPr>
                <w:b/>
                <w:bCs/>
                <w:color w:val="000000"/>
                <w:sz w:val="24"/>
                <w:szCs w:val="24"/>
              </w:rPr>
              <w:t>Step 6</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b/>
                <w:bCs/>
                <w:color w:val="000000"/>
                <w:sz w:val="24"/>
                <w:szCs w:val="24"/>
              </w:rPr>
            </w:pPr>
            <w:r w:rsidRPr="007442C7">
              <w:rPr>
                <w:b/>
                <w:bCs/>
                <w:color w:val="000000"/>
                <w:sz w:val="24"/>
                <w:szCs w:val="24"/>
              </w:rPr>
              <w:t>Step 7</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b/>
                <w:bCs/>
                <w:color w:val="000000"/>
                <w:sz w:val="24"/>
                <w:szCs w:val="24"/>
              </w:rPr>
            </w:pPr>
            <w:r w:rsidRPr="007442C7">
              <w:rPr>
                <w:b/>
                <w:bCs/>
                <w:color w:val="000000"/>
                <w:sz w:val="24"/>
                <w:szCs w:val="24"/>
              </w:rPr>
              <w:t>Step 8</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b/>
                <w:bCs/>
                <w:color w:val="000000"/>
                <w:sz w:val="24"/>
                <w:szCs w:val="24"/>
              </w:rPr>
            </w:pPr>
            <w:r w:rsidRPr="007442C7">
              <w:rPr>
                <w:b/>
                <w:bCs/>
                <w:color w:val="000000"/>
                <w:sz w:val="24"/>
                <w:szCs w:val="24"/>
              </w:rPr>
              <w:t>Step 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jc w:val="right"/>
              <w:rPr>
                <w:b/>
                <w:bCs/>
                <w:color w:val="000000"/>
                <w:sz w:val="24"/>
                <w:szCs w:val="24"/>
              </w:rPr>
            </w:pPr>
          </w:p>
        </w:tc>
      </w:tr>
      <w:tr w:rsidR="007260CE" w:rsidRPr="007442C7" w:rsidTr="00045A48">
        <w:trPr>
          <w:trHeight w:val="296"/>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b/>
                <w:bCs/>
                <w:color w:val="000000"/>
                <w:sz w:val="24"/>
                <w:szCs w:val="24"/>
              </w:rPr>
            </w:pPr>
            <w:r w:rsidRPr="007442C7">
              <w:rPr>
                <w:b/>
                <w:bCs/>
                <w:color w:val="000000"/>
                <w:sz w:val="24"/>
                <w:szCs w:val="24"/>
              </w:rPr>
              <w:t>Animal Control Officer/Inspector</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21.06</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21.67</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22.26</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22.91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23.56</w:t>
            </w:r>
          </w:p>
        </w:tc>
      </w:tr>
      <w:tr w:rsidR="007260CE" w:rsidRPr="007442C7" w:rsidTr="00045A48">
        <w:trPr>
          <w:trHeight w:val="296"/>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color w:val="000000"/>
                <w:sz w:val="24"/>
                <w:szCs w:val="24"/>
              </w:rPr>
            </w:pPr>
            <w:r w:rsidRPr="007442C7">
              <w:rPr>
                <w:color w:val="000000"/>
                <w:sz w:val="24"/>
                <w:szCs w:val="24"/>
              </w:rPr>
              <w:t>* Based on a 40-hour workweek</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24.23</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24.92</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25.62</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26.34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296"/>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color w:val="000000"/>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296"/>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b/>
                <w:bCs/>
                <w:color w:val="000000"/>
                <w:sz w:val="24"/>
                <w:szCs w:val="24"/>
              </w:rPr>
            </w:pPr>
            <w:r w:rsidRPr="007442C7">
              <w:rPr>
                <w:b/>
                <w:bCs/>
                <w:color w:val="000000"/>
                <w:sz w:val="24"/>
                <w:szCs w:val="24"/>
              </w:rPr>
              <w:t>Assistant Animal Control Officer</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2,098</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2,293</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2,487</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2,680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2,879</w:t>
            </w:r>
          </w:p>
        </w:tc>
      </w:tr>
      <w:tr w:rsidR="007260CE" w:rsidRPr="007442C7" w:rsidTr="00045A48">
        <w:trPr>
          <w:trHeight w:val="296"/>
        </w:trPr>
        <w:tc>
          <w:tcPr>
            <w:tcW w:w="25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rPr>
                <w:color w:val="000000"/>
                <w:sz w:val="24"/>
                <w:szCs w:val="24"/>
              </w:rPr>
            </w:pPr>
            <w:r w:rsidRPr="007442C7">
              <w:rPr>
                <w:color w:val="000000"/>
                <w:sz w:val="24"/>
                <w:szCs w:val="24"/>
              </w:rPr>
              <w:t>*Annual Stipend</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3,073</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3,267</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3,499</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r>
    </w:tbl>
    <w:p w:rsidR="007260CE" w:rsidRPr="007442C7" w:rsidRDefault="007260CE" w:rsidP="007260CE">
      <w:pPr>
        <w:rPr>
          <w:b/>
          <w:sz w:val="24"/>
          <w:szCs w:val="24"/>
        </w:rPr>
      </w:pPr>
    </w:p>
    <w:p w:rsidR="007260CE" w:rsidRDefault="007260CE" w:rsidP="007260CE">
      <w:pPr>
        <w:rPr>
          <w:b/>
          <w:sz w:val="24"/>
          <w:szCs w:val="24"/>
        </w:rPr>
      </w:pPr>
      <w:r>
        <w:rPr>
          <w:b/>
          <w:sz w:val="24"/>
          <w:szCs w:val="24"/>
        </w:rPr>
        <w:br w:type="page"/>
      </w:r>
    </w:p>
    <w:p w:rsidR="007260CE" w:rsidRPr="007442C7" w:rsidRDefault="007260CE" w:rsidP="007260CE">
      <w:pPr>
        <w:rPr>
          <w:b/>
          <w:sz w:val="24"/>
          <w:szCs w:val="24"/>
        </w:rPr>
      </w:pPr>
    </w:p>
    <w:p w:rsidR="007260CE" w:rsidRPr="007442C7" w:rsidRDefault="007260CE" w:rsidP="007260CE">
      <w:pPr>
        <w:rPr>
          <w:b/>
          <w:sz w:val="24"/>
          <w:szCs w:val="24"/>
        </w:rPr>
      </w:pPr>
      <w:r w:rsidRPr="007442C7">
        <w:rPr>
          <w:b/>
          <w:sz w:val="24"/>
          <w:szCs w:val="24"/>
        </w:rPr>
        <w:t>MANAGERIAL POSITIONS</w:t>
      </w:r>
    </w:p>
    <w:p w:rsidR="007260CE" w:rsidRPr="007442C7" w:rsidRDefault="007260CE" w:rsidP="007260CE">
      <w:pPr>
        <w:rPr>
          <w:b/>
          <w:sz w:val="24"/>
          <w:szCs w:val="24"/>
        </w:rPr>
      </w:pPr>
    </w:p>
    <w:tbl>
      <w:tblPr>
        <w:tblW w:w="7307" w:type="dxa"/>
        <w:tblInd w:w="91" w:type="dxa"/>
        <w:tblLook w:val="04A0" w:firstRow="1" w:lastRow="0" w:firstColumn="1" w:lastColumn="0" w:noHBand="0" w:noVBand="1"/>
      </w:tblPr>
      <w:tblGrid>
        <w:gridCol w:w="3077"/>
        <w:gridCol w:w="1440"/>
        <w:gridCol w:w="1350"/>
        <w:gridCol w:w="1440"/>
      </w:tblGrid>
      <w:tr w:rsidR="007260CE" w:rsidRPr="007442C7" w:rsidTr="00045A48">
        <w:trPr>
          <w:trHeight w:val="316"/>
        </w:trPr>
        <w:tc>
          <w:tcPr>
            <w:tcW w:w="3077" w:type="dxa"/>
            <w:tcBorders>
              <w:top w:val="nil"/>
              <w:left w:val="nil"/>
              <w:bottom w:val="single" w:sz="4" w:space="0" w:color="auto"/>
              <w:right w:val="nil"/>
            </w:tcBorders>
            <w:shd w:val="clear" w:color="auto" w:fill="auto"/>
            <w:noWrap/>
            <w:vAlign w:val="center"/>
            <w:hideMark/>
          </w:tcPr>
          <w:p w:rsidR="007260CE" w:rsidRPr="007442C7" w:rsidRDefault="007260CE" w:rsidP="00045A48">
            <w:pPr>
              <w:rPr>
                <w:b/>
                <w:bCs/>
                <w:color w:val="000000"/>
                <w:sz w:val="24"/>
                <w:szCs w:val="24"/>
                <w:u w:val="single"/>
              </w:rPr>
            </w:pPr>
            <w:r w:rsidRPr="007442C7">
              <w:rPr>
                <w:b/>
                <w:bCs/>
                <w:color w:val="000000"/>
                <w:sz w:val="24"/>
                <w:szCs w:val="24"/>
                <w:u w:val="single"/>
              </w:rPr>
              <w:t>Grade Level I</w:t>
            </w: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b/>
                <w:bCs/>
                <w:color w:val="000000"/>
                <w:sz w:val="24"/>
                <w:szCs w:val="24"/>
                <w:u w:val="single"/>
              </w:rPr>
            </w:pPr>
            <w:r w:rsidRPr="007442C7">
              <w:rPr>
                <w:b/>
                <w:bCs/>
                <w:color w:val="000000"/>
                <w:sz w:val="24"/>
                <w:szCs w:val="24"/>
                <w:u w:val="single"/>
              </w:rPr>
              <w:t>Minimum</w:t>
            </w:r>
          </w:p>
        </w:tc>
        <w:tc>
          <w:tcPr>
            <w:tcW w:w="135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b/>
                <w:bCs/>
                <w:color w:val="000000"/>
                <w:sz w:val="24"/>
                <w:szCs w:val="24"/>
                <w:u w:val="single"/>
              </w:rPr>
            </w:pPr>
            <w:r w:rsidRPr="007442C7">
              <w:rPr>
                <w:b/>
                <w:bCs/>
                <w:color w:val="000000"/>
                <w:sz w:val="24"/>
                <w:szCs w:val="24"/>
                <w:u w:val="single"/>
              </w:rPr>
              <w:t>Midpoint</w:t>
            </w: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b/>
                <w:bCs/>
                <w:color w:val="000000"/>
                <w:sz w:val="24"/>
                <w:szCs w:val="24"/>
                <w:u w:val="single"/>
              </w:rPr>
            </w:pPr>
            <w:r w:rsidRPr="007442C7">
              <w:rPr>
                <w:b/>
                <w:bCs/>
                <w:color w:val="000000"/>
                <w:sz w:val="24"/>
                <w:szCs w:val="24"/>
                <w:u w:val="single"/>
              </w:rPr>
              <w:t>Maximum</w:t>
            </w:r>
          </w:p>
        </w:tc>
      </w:tr>
      <w:tr w:rsidR="007260CE" w:rsidRPr="007442C7" w:rsidTr="00045A48">
        <w:trPr>
          <w:trHeight w:val="948"/>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60CE" w:rsidRPr="007442C7" w:rsidRDefault="007260CE" w:rsidP="00045A48">
            <w:pPr>
              <w:rPr>
                <w:color w:val="000000"/>
                <w:sz w:val="24"/>
                <w:szCs w:val="24"/>
              </w:rPr>
            </w:pPr>
            <w:r w:rsidRPr="007442C7">
              <w:rPr>
                <w:color w:val="000000"/>
                <w:sz w:val="24"/>
                <w:szCs w:val="24"/>
              </w:rPr>
              <w:t>Administrative Asst. to the Selectmen/Town Administrator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$49,706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$56,046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$62,386</w:t>
            </w:r>
          </w:p>
        </w:tc>
      </w:tr>
      <w:tr w:rsidR="007260CE" w:rsidRPr="007442C7" w:rsidTr="00045A48">
        <w:trPr>
          <w:trHeight w:val="316"/>
        </w:trPr>
        <w:tc>
          <w:tcPr>
            <w:tcW w:w="3077" w:type="dxa"/>
            <w:tcBorders>
              <w:top w:val="single" w:sz="4" w:space="0" w:color="auto"/>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nil"/>
              <w:left w:val="nil"/>
              <w:bottom w:val="single" w:sz="4" w:space="0" w:color="auto"/>
              <w:right w:val="nil"/>
            </w:tcBorders>
            <w:shd w:val="clear" w:color="auto" w:fill="auto"/>
            <w:noWrap/>
            <w:vAlign w:val="center"/>
            <w:hideMark/>
          </w:tcPr>
          <w:p w:rsidR="007260CE" w:rsidRPr="007442C7" w:rsidRDefault="007260CE" w:rsidP="00045A48">
            <w:pPr>
              <w:rPr>
                <w:b/>
                <w:bCs/>
                <w:color w:val="000000"/>
                <w:sz w:val="24"/>
                <w:szCs w:val="24"/>
                <w:u w:val="single"/>
              </w:rPr>
            </w:pPr>
            <w:r w:rsidRPr="007442C7">
              <w:rPr>
                <w:b/>
                <w:bCs/>
                <w:color w:val="000000"/>
                <w:sz w:val="24"/>
                <w:szCs w:val="24"/>
                <w:u w:val="single"/>
              </w:rPr>
              <w:t>Grade Level II</w:t>
            </w: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rPr>
                <w:color w:val="000000"/>
                <w:sz w:val="24"/>
                <w:szCs w:val="24"/>
              </w:rPr>
            </w:pPr>
            <w:r w:rsidRPr="007442C7">
              <w:rPr>
                <w:color w:val="000000"/>
                <w:sz w:val="24"/>
                <w:szCs w:val="24"/>
              </w:rPr>
              <w:t>No positions at this level</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$55,919</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$62,133</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$68,347</w:t>
            </w:r>
          </w:p>
        </w:tc>
      </w:tr>
      <w:tr w:rsidR="007260CE" w:rsidRPr="007442C7" w:rsidTr="00045A48">
        <w:trPr>
          <w:trHeight w:val="316"/>
        </w:trPr>
        <w:tc>
          <w:tcPr>
            <w:tcW w:w="3077" w:type="dxa"/>
            <w:tcBorders>
              <w:top w:val="single" w:sz="4" w:space="0" w:color="auto"/>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nil"/>
              <w:left w:val="nil"/>
              <w:bottom w:val="single" w:sz="4" w:space="0" w:color="auto"/>
              <w:right w:val="nil"/>
            </w:tcBorders>
            <w:shd w:val="clear" w:color="auto" w:fill="auto"/>
            <w:noWrap/>
            <w:vAlign w:val="center"/>
            <w:hideMark/>
          </w:tcPr>
          <w:p w:rsidR="007260CE" w:rsidRPr="007442C7" w:rsidRDefault="007260CE" w:rsidP="00045A48">
            <w:pPr>
              <w:rPr>
                <w:b/>
                <w:bCs/>
                <w:color w:val="000000"/>
                <w:sz w:val="24"/>
                <w:szCs w:val="24"/>
                <w:u w:val="single"/>
              </w:rPr>
            </w:pPr>
            <w:r w:rsidRPr="007442C7">
              <w:rPr>
                <w:b/>
                <w:bCs/>
                <w:color w:val="000000"/>
                <w:sz w:val="24"/>
                <w:szCs w:val="24"/>
                <w:u w:val="single"/>
              </w:rPr>
              <w:t>Grade Level III</w:t>
            </w: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No positions at this level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single" w:sz="4" w:space="0" w:color="auto"/>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nil"/>
              <w:left w:val="nil"/>
              <w:bottom w:val="single" w:sz="4" w:space="0" w:color="auto"/>
              <w:right w:val="nil"/>
            </w:tcBorders>
            <w:shd w:val="clear" w:color="auto" w:fill="auto"/>
            <w:noWrap/>
            <w:vAlign w:val="center"/>
            <w:hideMark/>
          </w:tcPr>
          <w:p w:rsidR="007260CE" w:rsidRPr="007442C7" w:rsidRDefault="007260CE" w:rsidP="00045A48">
            <w:pPr>
              <w:rPr>
                <w:b/>
                <w:bCs/>
                <w:color w:val="000000"/>
                <w:sz w:val="24"/>
                <w:szCs w:val="24"/>
                <w:u w:val="single"/>
              </w:rPr>
            </w:pPr>
            <w:r w:rsidRPr="007442C7">
              <w:rPr>
                <w:b/>
                <w:bCs/>
                <w:color w:val="000000"/>
                <w:sz w:val="24"/>
                <w:szCs w:val="24"/>
                <w:u w:val="single"/>
              </w:rPr>
              <w:t>Grade Level IV</w:t>
            </w: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rPr>
                <w:color w:val="000000"/>
                <w:sz w:val="24"/>
                <w:szCs w:val="24"/>
              </w:rPr>
            </w:pPr>
            <w:r w:rsidRPr="007442C7">
              <w:rPr>
                <w:color w:val="000000"/>
                <w:sz w:val="24"/>
                <w:szCs w:val="24"/>
              </w:rPr>
              <w:t>Council on Aging Director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$68,347</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$74,560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$80,774</w:t>
            </w: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rPr>
                <w:color w:val="000000"/>
                <w:sz w:val="24"/>
                <w:szCs w:val="24"/>
              </w:rPr>
            </w:pPr>
            <w:r w:rsidRPr="007442C7">
              <w:rPr>
                <w:color w:val="000000"/>
                <w:sz w:val="24"/>
                <w:szCs w:val="24"/>
              </w:rPr>
              <w:t>Park and Recreation Director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$68,347</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$74,560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$80,774</w:t>
            </w: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rPr>
                <w:color w:val="000000"/>
                <w:sz w:val="24"/>
                <w:szCs w:val="24"/>
              </w:rPr>
            </w:pPr>
            <w:r w:rsidRPr="007442C7">
              <w:rPr>
                <w:color w:val="000000"/>
                <w:sz w:val="24"/>
                <w:szCs w:val="24"/>
              </w:rPr>
              <w:t>Town Planner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$68,347</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$74,560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$80,774</w:t>
            </w: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rPr>
                <w:color w:val="000000"/>
                <w:sz w:val="24"/>
                <w:szCs w:val="24"/>
              </w:rPr>
            </w:pPr>
            <w:r w:rsidRPr="007442C7">
              <w:rPr>
                <w:color w:val="000000"/>
                <w:sz w:val="24"/>
                <w:szCs w:val="24"/>
              </w:rPr>
              <w:t>Building Commissioner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$68,347</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$74,560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$80,774</w:t>
            </w:r>
          </w:p>
        </w:tc>
      </w:tr>
      <w:tr w:rsidR="007260CE" w:rsidRPr="007442C7" w:rsidTr="00045A48">
        <w:trPr>
          <w:trHeight w:val="316"/>
        </w:trPr>
        <w:tc>
          <w:tcPr>
            <w:tcW w:w="3077" w:type="dxa"/>
            <w:tcBorders>
              <w:top w:val="single" w:sz="4" w:space="0" w:color="auto"/>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nil"/>
              <w:left w:val="nil"/>
              <w:bottom w:val="single" w:sz="4" w:space="0" w:color="auto"/>
              <w:right w:val="nil"/>
            </w:tcBorders>
            <w:shd w:val="clear" w:color="auto" w:fill="auto"/>
            <w:noWrap/>
            <w:vAlign w:val="center"/>
            <w:hideMark/>
          </w:tcPr>
          <w:p w:rsidR="007260CE" w:rsidRPr="007442C7" w:rsidRDefault="007260CE" w:rsidP="00045A48">
            <w:pPr>
              <w:rPr>
                <w:b/>
                <w:bCs/>
                <w:color w:val="000000"/>
                <w:sz w:val="24"/>
                <w:szCs w:val="24"/>
                <w:u w:val="single"/>
              </w:rPr>
            </w:pPr>
            <w:r w:rsidRPr="007442C7">
              <w:rPr>
                <w:b/>
                <w:bCs/>
                <w:color w:val="000000"/>
                <w:sz w:val="24"/>
                <w:szCs w:val="24"/>
                <w:u w:val="single"/>
              </w:rPr>
              <w:t>Grade Level V</w:t>
            </w: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proofErr w:type="spellStart"/>
            <w:r w:rsidRPr="007442C7">
              <w:rPr>
                <w:color w:val="000000"/>
                <w:sz w:val="24"/>
                <w:szCs w:val="24"/>
              </w:rPr>
              <w:t>Asst</w:t>
            </w:r>
            <w:proofErr w:type="spellEnd"/>
            <w:r w:rsidRPr="007442C7">
              <w:rPr>
                <w:color w:val="000000"/>
                <w:sz w:val="24"/>
                <w:szCs w:val="24"/>
              </w:rPr>
              <w:t xml:space="preserve"> Town Administrator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$74,560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$83,879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$93,200</w:t>
            </w: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Principal Assessor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$74,560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$83,879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$93,200</w:t>
            </w: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Town Accountant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$74,560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$83,879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$93,200</w:t>
            </w: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Library Director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$74,560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$83,879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$93,200</w:t>
            </w: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Treasurer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$74,560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$83,879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$93,200</w:t>
            </w:r>
          </w:p>
        </w:tc>
      </w:tr>
      <w:tr w:rsidR="007260CE" w:rsidRPr="007442C7" w:rsidTr="00045A48">
        <w:trPr>
          <w:trHeight w:val="316"/>
        </w:trPr>
        <w:tc>
          <w:tcPr>
            <w:tcW w:w="3077" w:type="dxa"/>
            <w:tcBorders>
              <w:top w:val="single" w:sz="4" w:space="0" w:color="auto"/>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nil"/>
              <w:left w:val="nil"/>
              <w:bottom w:val="single" w:sz="4" w:space="0" w:color="auto"/>
              <w:right w:val="nil"/>
            </w:tcBorders>
            <w:shd w:val="clear" w:color="auto" w:fill="auto"/>
            <w:noWrap/>
            <w:vAlign w:val="center"/>
            <w:hideMark/>
          </w:tcPr>
          <w:p w:rsidR="007260CE" w:rsidRPr="007442C7" w:rsidRDefault="007260CE" w:rsidP="00045A48">
            <w:pPr>
              <w:rPr>
                <w:b/>
                <w:bCs/>
                <w:color w:val="000000"/>
                <w:sz w:val="24"/>
                <w:szCs w:val="24"/>
                <w:u w:val="single"/>
              </w:rPr>
            </w:pPr>
            <w:r w:rsidRPr="007442C7">
              <w:rPr>
                <w:b/>
                <w:bCs/>
                <w:color w:val="000000"/>
                <w:sz w:val="24"/>
                <w:szCs w:val="24"/>
                <w:u w:val="single"/>
              </w:rPr>
              <w:t>Grade Level VI</w:t>
            </w: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rPr>
                <w:color w:val="000000"/>
                <w:sz w:val="24"/>
                <w:szCs w:val="24"/>
              </w:rPr>
            </w:pPr>
            <w:r w:rsidRPr="007442C7">
              <w:rPr>
                <w:color w:val="000000"/>
                <w:sz w:val="24"/>
                <w:szCs w:val="24"/>
              </w:rPr>
              <w:t>No positions at this level</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$80,774</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$90,092</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$99,411</w:t>
            </w:r>
          </w:p>
        </w:tc>
      </w:tr>
      <w:tr w:rsidR="007260CE" w:rsidRPr="007442C7" w:rsidTr="00045A48">
        <w:trPr>
          <w:trHeight w:val="316"/>
        </w:trPr>
        <w:tc>
          <w:tcPr>
            <w:tcW w:w="3077" w:type="dxa"/>
            <w:tcBorders>
              <w:top w:val="single" w:sz="4" w:space="0" w:color="auto"/>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nil"/>
              <w:left w:val="nil"/>
              <w:bottom w:val="single" w:sz="4" w:space="0" w:color="auto"/>
              <w:right w:val="nil"/>
            </w:tcBorders>
            <w:shd w:val="clear" w:color="auto" w:fill="auto"/>
            <w:noWrap/>
            <w:vAlign w:val="center"/>
            <w:hideMark/>
          </w:tcPr>
          <w:p w:rsidR="007260CE" w:rsidRPr="007442C7" w:rsidRDefault="007260CE" w:rsidP="00045A48">
            <w:pPr>
              <w:rPr>
                <w:b/>
                <w:bCs/>
                <w:color w:val="000000"/>
                <w:sz w:val="24"/>
                <w:szCs w:val="24"/>
                <w:u w:val="single"/>
              </w:rPr>
            </w:pPr>
            <w:r w:rsidRPr="007442C7">
              <w:rPr>
                <w:b/>
                <w:bCs/>
                <w:color w:val="000000"/>
                <w:sz w:val="24"/>
                <w:szCs w:val="24"/>
                <w:u w:val="single"/>
              </w:rPr>
              <w:t>Grade Level VII</w:t>
            </w: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35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Fire Chief</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$99,411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$118,052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$136,692</w:t>
            </w: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Police Chief*</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$99,411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$118,052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$136,692</w:t>
            </w:r>
          </w:p>
        </w:tc>
      </w:tr>
      <w:tr w:rsidR="007260CE" w:rsidRPr="007442C7" w:rsidTr="00045A48">
        <w:trPr>
          <w:trHeight w:val="316"/>
        </w:trPr>
        <w:tc>
          <w:tcPr>
            <w:tcW w:w="30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Superintendent of Public Works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$99,411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$118,052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$136,692</w:t>
            </w:r>
          </w:p>
        </w:tc>
      </w:tr>
      <w:tr w:rsidR="007260CE" w:rsidRPr="007442C7" w:rsidTr="00045A48">
        <w:trPr>
          <w:trHeight w:val="316"/>
        </w:trPr>
        <w:tc>
          <w:tcPr>
            <w:tcW w:w="5867" w:type="dxa"/>
            <w:gridSpan w:val="3"/>
            <w:tcBorders>
              <w:top w:val="single" w:sz="4" w:space="0" w:color="auto"/>
              <w:left w:val="nil"/>
              <w:bottom w:val="nil"/>
              <w:right w:val="nil"/>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*Receives additional 20% of base salary as a result of Quinn Bill Educational Incentive</w:t>
            </w: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r>
    </w:tbl>
    <w:p w:rsidR="007260CE" w:rsidRDefault="007260CE" w:rsidP="007260CE">
      <w:r>
        <w:br w:type="page"/>
      </w:r>
    </w:p>
    <w:tbl>
      <w:tblPr>
        <w:tblW w:w="7307" w:type="dxa"/>
        <w:tblInd w:w="91" w:type="dxa"/>
        <w:tblLook w:val="04A0" w:firstRow="1" w:lastRow="0" w:firstColumn="1" w:lastColumn="0" w:noHBand="0" w:noVBand="1"/>
      </w:tblPr>
      <w:tblGrid>
        <w:gridCol w:w="1969"/>
        <w:gridCol w:w="1767"/>
        <w:gridCol w:w="2131"/>
        <w:gridCol w:w="1440"/>
      </w:tblGrid>
      <w:tr w:rsidR="007260CE" w:rsidRPr="007442C7" w:rsidTr="00045A48">
        <w:trPr>
          <w:trHeight w:val="316"/>
        </w:trPr>
        <w:tc>
          <w:tcPr>
            <w:tcW w:w="1969" w:type="dxa"/>
            <w:tcBorders>
              <w:top w:val="nil"/>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1767" w:type="dxa"/>
            <w:tcBorders>
              <w:top w:val="nil"/>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2131" w:type="dxa"/>
            <w:tcBorders>
              <w:top w:val="nil"/>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nil"/>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3736" w:type="dxa"/>
            <w:gridSpan w:val="2"/>
            <w:tcBorders>
              <w:top w:val="nil"/>
              <w:left w:val="nil"/>
              <w:bottom w:val="nil"/>
              <w:right w:val="nil"/>
            </w:tcBorders>
            <w:shd w:val="clear" w:color="auto" w:fill="auto"/>
            <w:noWrap/>
            <w:vAlign w:val="center"/>
            <w:hideMark/>
          </w:tcPr>
          <w:p w:rsidR="007260CE" w:rsidRPr="007442C7" w:rsidRDefault="007260CE" w:rsidP="00045A48">
            <w:pPr>
              <w:rPr>
                <w:b/>
                <w:bCs/>
                <w:color w:val="000000"/>
                <w:sz w:val="24"/>
                <w:szCs w:val="24"/>
              </w:rPr>
            </w:pPr>
            <w:r w:rsidRPr="007442C7">
              <w:rPr>
                <w:b/>
                <w:bCs/>
                <w:color w:val="000000"/>
                <w:sz w:val="24"/>
                <w:szCs w:val="24"/>
              </w:rPr>
              <w:t>OTHER SALARIED POSITIONS</w:t>
            </w:r>
          </w:p>
        </w:tc>
        <w:tc>
          <w:tcPr>
            <w:tcW w:w="2131" w:type="dxa"/>
            <w:tcBorders>
              <w:top w:val="nil"/>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nil"/>
              <w:left w:val="nil"/>
              <w:bottom w:val="nil"/>
              <w:right w:val="nil"/>
            </w:tcBorders>
            <w:shd w:val="clear" w:color="auto" w:fill="auto"/>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1969" w:type="dxa"/>
            <w:tcBorders>
              <w:top w:val="nil"/>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1767" w:type="dxa"/>
            <w:tcBorders>
              <w:top w:val="nil"/>
              <w:left w:val="nil"/>
              <w:bottom w:val="nil"/>
              <w:right w:val="nil"/>
            </w:tcBorders>
            <w:shd w:val="clear" w:color="auto" w:fill="auto"/>
            <w:noWrap/>
            <w:vAlign w:val="center"/>
            <w:hideMark/>
          </w:tcPr>
          <w:p w:rsidR="007260CE" w:rsidRPr="007442C7" w:rsidRDefault="007260CE" w:rsidP="00045A48">
            <w:pPr>
              <w:rPr>
                <w:b/>
                <w:bCs/>
                <w:color w:val="000000"/>
                <w:sz w:val="24"/>
                <w:szCs w:val="24"/>
                <w:u w:val="single"/>
              </w:rPr>
            </w:pPr>
            <w:r w:rsidRPr="007442C7">
              <w:rPr>
                <w:b/>
                <w:bCs/>
                <w:color w:val="000000"/>
                <w:sz w:val="24"/>
                <w:szCs w:val="24"/>
                <w:u w:val="single"/>
              </w:rPr>
              <w:t>Minimum</w:t>
            </w:r>
          </w:p>
        </w:tc>
        <w:tc>
          <w:tcPr>
            <w:tcW w:w="2131" w:type="dxa"/>
            <w:tcBorders>
              <w:top w:val="nil"/>
              <w:left w:val="nil"/>
              <w:bottom w:val="nil"/>
              <w:right w:val="nil"/>
            </w:tcBorders>
            <w:shd w:val="clear" w:color="auto" w:fill="auto"/>
            <w:noWrap/>
            <w:vAlign w:val="center"/>
            <w:hideMark/>
          </w:tcPr>
          <w:p w:rsidR="007260CE" w:rsidRPr="007442C7" w:rsidRDefault="007260CE" w:rsidP="00045A48">
            <w:pPr>
              <w:jc w:val="center"/>
              <w:rPr>
                <w:b/>
                <w:bCs/>
                <w:color w:val="000000"/>
                <w:sz w:val="24"/>
                <w:szCs w:val="24"/>
                <w:u w:val="single"/>
              </w:rPr>
            </w:pPr>
            <w:r w:rsidRPr="007442C7">
              <w:rPr>
                <w:b/>
                <w:bCs/>
                <w:color w:val="000000"/>
                <w:sz w:val="24"/>
                <w:szCs w:val="24"/>
                <w:u w:val="single"/>
              </w:rPr>
              <w:t>Midpoint</w:t>
            </w:r>
          </w:p>
        </w:tc>
        <w:tc>
          <w:tcPr>
            <w:tcW w:w="1440" w:type="dxa"/>
            <w:tcBorders>
              <w:top w:val="nil"/>
              <w:left w:val="nil"/>
              <w:bottom w:val="nil"/>
              <w:right w:val="nil"/>
            </w:tcBorders>
            <w:shd w:val="clear" w:color="auto" w:fill="auto"/>
            <w:noWrap/>
            <w:vAlign w:val="center"/>
            <w:hideMark/>
          </w:tcPr>
          <w:p w:rsidR="007260CE" w:rsidRPr="007442C7" w:rsidRDefault="007260CE" w:rsidP="00045A48">
            <w:pPr>
              <w:jc w:val="center"/>
              <w:rPr>
                <w:b/>
                <w:bCs/>
                <w:color w:val="000000"/>
                <w:sz w:val="24"/>
                <w:szCs w:val="24"/>
                <w:u w:val="single"/>
              </w:rPr>
            </w:pPr>
            <w:r w:rsidRPr="007442C7">
              <w:rPr>
                <w:b/>
                <w:bCs/>
                <w:color w:val="000000"/>
                <w:sz w:val="24"/>
                <w:szCs w:val="24"/>
                <w:u w:val="single"/>
              </w:rPr>
              <w:t>Maximum</w:t>
            </w:r>
          </w:p>
        </w:tc>
      </w:tr>
      <w:tr w:rsidR="007260CE" w:rsidRPr="007442C7" w:rsidTr="00045A48">
        <w:trPr>
          <w:trHeight w:val="316"/>
        </w:trPr>
        <w:tc>
          <w:tcPr>
            <w:tcW w:w="1969" w:type="dxa"/>
            <w:tcBorders>
              <w:top w:val="nil"/>
              <w:left w:val="nil"/>
              <w:bottom w:val="single" w:sz="4" w:space="0" w:color="auto"/>
              <w:right w:val="nil"/>
            </w:tcBorders>
            <w:shd w:val="clear" w:color="auto" w:fill="auto"/>
            <w:noWrap/>
            <w:vAlign w:val="center"/>
            <w:hideMark/>
          </w:tcPr>
          <w:p w:rsidR="007260CE" w:rsidRPr="007442C7" w:rsidRDefault="007260CE" w:rsidP="00045A48">
            <w:pPr>
              <w:rPr>
                <w:b/>
                <w:bCs/>
                <w:color w:val="000000"/>
                <w:sz w:val="24"/>
                <w:szCs w:val="24"/>
                <w:u w:val="single"/>
              </w:rPr>
            </w:pPr>
            <w:r w:rsidRPr="007442C7">
              <w:rPr>
                <w:b/>
                <w:bCs/>
                <w:color w:val="000000"/>
                <w:sz w:val="24"/>
                <w:szCs w:val="24"/>
                <w:u w:val="single"/>
              </w:rPr>
              <w:t>Grade Level I</w:t>
            </w:r>
          </w:p>
        </w:tc>
        <w:tc>
          <w:tcPr>
            <w:tcW w:w="1767" w:type="dxa"/>
            <w:tcBorders>
              <w:top w:val="nil"/>
              <w:left w:val="nil"/>
              <w:bottom w:val="single" w:sz="4" w:space="0" w:color="auto"/>
              <w:right w:val="nil"/>
            </w:tcBorders>
            <w:shd w:val="clear" w:color="auto" w:fill="auto"/>
            <w:noWrap/>
            <w:vAlign w:val="center"/>
            <w:hideMark/>
          </w:tcPr>
          <w:p w:rsidR="007260CE" w:rsidRPr="007442C7" w:rsidRDefault="007260CE" w:rsidP="00045A48">
            <w:pPr>
              <w:rPr>
                <w:color w:val="000000"/>
                <w:sz w:val="24"/>
                <w:szCs w:val="24"/>
              </w:rPr>
            </w:pPr>
          </w:p>
        </w:tc>
        <w:tc>
          <w:tcPr>
            <w:tcW w:w="2131"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1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rPr>
                <w:color w:val="000000"/>
                <w:sz w:val="24"/>
                <w:szCs w:val="24"/>
              </w:rPr>
            </w:pPr>
            <w:r w:rsidRPr="007442C7">
              <w:rPr>
                <w:color w:val="000000"/>
                <w:sz w:val="24"/>
                <w:szCs w:val="24"/>
              </w:rPr>
              <w:t>Outreach Social Worker</w:t>
            </w:r>
          </w:p>
        </w:tc>
        <w:tc>
          <w:tcPr>
            <w:tcW w:w="1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rPr>
                <w:color w:val="000000"/>
                <w:sz w:val="24"/>
                <w:szCs w:val="24"/>
              </w:rPr>
            </w:pPr>
            <w:r w:rsidRPr="007442C7">
              <w:rPr>
                <w:color w:val="000000"/>
                <w:sz w:val="24"/>
                <w:szCs w:val="24"/>
              </w:rPr>
              <w:t>49,706</w:t>
            </w:r>
          </w:p>
        </w:tc>
        <w:tc>
          <w:tcPr>
            <w:tcW w:w="2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55,919</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62,133</w:t>
            </w:r>
          </w:p>
        </w:tc>
      </w:tr>
      <w:tr w:rsidR="007260CE" w:rsidRPr="007442C7" w:rsidTr="00045A48">
        <w:trPr>
          <w:trHeight w:val="316"/>
        </w:trPr>
        <w:tc>
          <w:tcPr>
            <w:tcW w:w="1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rPr>
                <w:color w:val="000000"/>
                <w:sz w:val="24"/>
                <w:szCs w:val="24"/>
              </w:rPr>
            </w:pPr>
            <w:r w:rsidRPr="007442C7">
              <w:rPr>
                <w:color w:val="000000"/>
                <w:sz w:val="24"/>
                <w:szCs w:val="24"/>
              </w:rPr>
              <w:t>Conservation Agent (part-time)</w:t>
            </w:r>
          </w:p>
        </w:tc>
        <w:tc>
          <w:tcPr>
            <w:tcW w:w="1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rPr>
                <w:color w:val="000000"/>
                <w:sz w:val="24"/>
                <w:szCs w:val="24"/>
              </w:rPr>
            </w:pPr>
            <w:r w:rsidRPr="007442C7">
              <w:rPr>
                <w:color w:val="000000"/>
                <w:sz w:val="24"/>
                <w:szCs w:val="24"/>
              </w:rPr>
              <w:t>24,854</w:t>
            </w:r>
          </w:p>
        </w:tc>
        <w:tc>
          <w:tcPr>
            <w:tcW w:w="2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27,960</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260CE" w:rsidRPr="007442C7" w:rsidRDefault="007260CE" w:rsidP="00045A48">
            <w:pPr>
              <w:jc w:val="center"/>
              <w:rPr>
                <w:color w:val="000000"/>
                <w:sz w:val="24"/>
                <w:szCs w:val="24"/>
              </w:rPr>
            </w:pPr>
            <w:r w:rsidRPr="007442C7">
              <w:rPr>
                <w:color w:val="000000"/>
                <w:sz w:val="24"/>
                <w:szCs w:val="24"/>
              </w:rPr>
              <w:t>31,067</w:t>
            </w:r>
          </w:p>
        </w:tc>
      </w:tr>
      <w:tr w:rsidR="007260CE" w:rsidRPr="007442C7" w:rsidTr="00045A48">
        <w:trPr>
          <w:trHeight w:val="316"/>
        </w:trPr>
        <w:tc>
          <w:tcPr>
            <w:tcW w:w="1969" w:type="dxa"/>
            <w:tcBorders>
              <w:top w:val="single" w:sz="4" w:space="0" w:color="auto"/>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1767" w:type="dxa"/>
            <w:tcBorders>
              <w:top w:val="single" w:sz="4" w:space="0" w:color="auto"/>
              <w:left w:val="nil"/>
              <w:bottom w:val="nil"/>
              <w:right w:val="nil"/>
            </w:tcBorders>
            <w:shd w:val="clear" w:color="auto" w:fill="auto"/>
            <w:noWrap/>
            <w:vAlign w:val="center"/>
            <w:hideMark/>
          </w:tcPr>
          <w:p w:rsidR="007260CE" w:rsidRPr="007442C7" w:rsidRDefault="007260CE" w:rsidP="00045A48">
            <w:pPr>
              <w:rPr>
                <w:color w:val="000000"/>
                <w:sz w:val="24"/>
                <w:szCs w:val="24"/>
              </w:rPr>
            </w:pPr>
          </w:p>
        </w:tc>
        <w:tc>
          <w:tcPr>
            <w:tcW w:w="2131"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single" w:sz="4" w:space="0" w:color="auto"/>
              <w:left w:val="nil"/>
              <w:bottom w:val="nil"/>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1969" w:type="dxa"/>
            <w:tcBorders>
              <w:top w:val="nil"/>
              <w:left w:val="nil"/>
              <w:bottom w:val="single" w:sz="4" w:space="0" w:color="auto"/>
              <w:right w:val="nil"/>
            </w:tcBorders>
            <w:shd w:val="clear" w:color="auto" w:fill="auto"/>
            <w:noWrap/>
            <w:vAlign w:val="center"/>
            <w:hideMark/>
          </w:tcPr>
          <w:p w:rsidR="007260CE" w:rsidRPr="007442C7" w:rsidRDefault="007260CE" w:rsidP="00045A48">
            <w:pPr>
              <w:rPr>
                <w:b/>
                <w:bCs/>
                <w:color w:val="000000"/>
                <w:sz w:val="24"/>
                <w:szCs w:val="24"/>
                <w:u w:val="single"/>
              </w:rPr>
            </w:pPr>
            <w:r w:rsidRPr="007442C7">
              <w:rPr>
                <w:b/>
                <w:bCs/>
                <w:color w:val="000000"/>
                <w:sz w:val="24"/>
                <w:szCs w:val="24"/>
                <w:u w:val="single"/>
              </w:rPr>
              <w:t>Grade Level II</w:t>
            </w:r>
          </w:p>
        </w:tc>
        <w:tc>
          <w:tcPr>
            <w:tcW w:w="1767" w:type="dxa"/>
            <w:tcBorders>
              <w:top w:val="nil"/>
              <w:left w:val="nil"/>
              <w:bottom w:val="single" w:sz="4" w:space="0" w:color="auto"/>
              <w:right w:val="nil"/>
            </w:tcBorders>
            <w:shd w:val="clear" w:color="auto" w:fill="auto"/>
            <w:noWrap/>
            <w:vAlign w:val="center"/>
            <w:hideMark/>
          </w:tcPr>
          <w:p w:rsidR="007260CE" w:rsidRPr="007442C7" w:rsidRDefault="007260CE" w:rsidP="00045A48">
            <w:pPr>
              <w:rPr>
                <w:color w:val="000000"/>
                <w:sz w:val="24"/>
                <w:szCs w:val="24"/>
              </w:rPr>
            </w:pPr>
          </w:p>
        </w:tc>
        <w:tc>
          <w:tcPr>
            <w:tcW w:w="2131"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c>
          <w:tcPr>
            <w:tcW w:w="1440" w:type="dxa"/>
            <w:tcBorders>
              <w:top w:val="nil"/>
              <w:left w:val="nil"/>
              <w:bottom w:val="single" w:sz="4" w:space="0" w:color="auto"/>
              <w:right w:val="nil"/>
            </w:tcBorders>
            <w:shd w:val="clear" w:color="auto" w:fill="auto"/>
            <w:noWrap/>
            <w:vAlign w:val="center"/>
            <w:hideMark/>
          </w:tcPr>
          <w:p w:rsidR="007260CE" w:rsidRPr="007442C7" w:rsidRDefault="007260CE" w:rsidP="00045A48">
            <w:pPr>
              <w:jc w:val="center"/>
              <w:rPr>
                <w:color w:val="000000"/>
                <w:sz w:val="24"/>
                <w:szCs w:val="24"/>
              </w:rPr>
            </w:pPr>
          </w:p>
        </w:tc>
      </w:tr>
      <w:tr w:rsidR="007260CE" w:rsidRPr="007442C7" w:rsidTr="00045A48">
        <w:trPr>
          <w:trHeight w:val="316"/>
        </w:trPr>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Director of Youth Outreach</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rPr>
                <w:color w:val="000000"/>
                <w:sz w:val="24"/>
                <w:szCs w:val="24"/>
              </w:rPr>
            </w:pPr>
            <w:r w:rsidRPr="007442C7">
              <w:rPr>
                <w:color w:val="000000"/>
                <w:sz w:val="24"/>
                <w:szCs w:val="24"/>
              </w:rPr>
              <w:t>54,290</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60,322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r w:rsidRPr="007442C7">
              <w:rPr>
                <w:color w:val="000000"/>
                <w:sz w:val="24"/>
                <w:szCs w:val="24"/>
              </w:rPr>
              <w:t>66,357</w:t>
            </w:r>
          </w:p>
        </w:tc>
      </w:tr>
    </w:tbl>
    <w:p w:rsidR="007260CE" w:rsidRPr="007442C7" w:rsidRDefault="007260CE" w:rsidP="007260CE">
      <w:pPr>
        <w:rPr>
          <w:b/>
          <w:sz w:val="24"/>
          <w:szCs w:val="24"/>
        </w:rPr>
      </w:pPr>
    </w:p>
    <w:p w:rsidR="007260CE" w:rsidRPr="007442C7" w:rsidRDefault="007260CE" w:rsidP="007260CE">
      <w:pPr>
        <w:rPr>
          <w:b/>
          <w:sz w:val="24"/>
          <w:szCs w:val="24"/>
        </w:rPr>
      </w:pPr>
    </w:p>
    <w:p w:rsidR="007260CE" w:rsidRPr="007442C7" w:rsidRDefault="007260CE" w:rsidP="007260CE">
      <w:pPr>
        <w:rPr>
          <w:b/>
          <w:sz w:val="24"/>
          <w:szCs w:val="24"/>
        </w:rPr>
      </w:pPr>
      <w:r w:rsidRPr="007442C7">
        <w:rPr>
          <w:b/>
          <w:sz w:val="24"/>
          <w:szCs w:val="24"/>
        </w:rPr>
        <w:t>HOURLY PAID POSITIONS</w:t>
      </w:r>
    </w:p>
    <w:p w:rsidR="007260CE" w:rsidRPr="007442C7" w:rsidRDefault="007260CE" w:rsidP="007260CE">
      <w:pPr>
        <w:rPr>
          <w:b/>
          <w:sz w:val="24"/>
          <w:szCs w:val="24"/>
        </w:rPr>
      </w:pPr>
    </w:p>
    <w:tbl>
      <w:tblPr>
        <w:tblW w:w="7298" w:type="dxa"/>
        <w:tblInd w:w="91" w:type="dxa"/>
        <w:tblLook w:val="04A0" w:firstRow="1" w:lastRow="0" w:firstColumn="1" w:lastColumn="0" w:noHBand="0" w:noVBand="1"/>
      </w:tblPr>
      <w:tblGrid>
        <w:gridCol w:w="557"/>
        <w:gridCol w:w="756"/>
        <w:gridCol w:w="756"/>
        <w:gridCol w:w="756"/>
        <w:gridCol w:w="756"/>
        <w:gridCol w:w="756"/>
        <w:gridCol w:w="756"/>
        <w:gridCol w:w="756"/>
        <w:gridCol w:w="756"/>
        <w:gridCol w:w="756"/>
      </w:tblGrid>
      <w:tr w:rsidR="007260CE" w:rsidRPr="007442C7" w:rsidTr="00045A48">
        <w:trPr>
          <w:trHeight w:val="298"/>
        </w:trPr>
        <w:tc>
          <w:tcPr>
            <w:tcW w:w="557" w:type="dxa"/>
            <w:tcBorders>
              <w:top w:val="nil"/>
              <w:left w:val="nil"/>
              <w:bottom w:val="single" w:sz="4" w:space="0" w:color="auto"/>
              <w:right w:val="single" w:sz="4" w:space="0" w:color="auto"/>
            </w:tcBorders>
            <w:shd w:val="clear" w:color="auto" w:fill="auto"/>
            <w:noWrap/>
            <w:vAlign w:val="center"/>
            <w:hideMark/>
          </w:tcPr>
          <w:p w:rsidR="007260CE" w:rsidRPr="007442C7" w:rsidRDefault="007260CE" w:rsidP="00045A48">
            <w:pPr>
              <w:jc w:val="center"/>
              <w:rPr>
                <w:color w:val="000000"/>
                <w:sz w:val="24"/>
                <w:szCs w:val="24"/>
              </w:rPr>
            </w:pP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b/>
                <w:bCs/>
                <w:color w:val="000000"/>
                <w:sz w:val="24"/>
                <w:szCs w:val="24"/>
              </w:rPr>
            </w:pPr>
            <w:r w:rsidRPr="007442C7">
              <w:rPr>
                <w:b/>
                <w:bCs/>
                <w:color w:val="000000"/>
                <w:sz w:val="24"/>
                <w:szCs w:val="24"/>
              </w:rPr>
              <w:t>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b/>
                <w:bCs/>
                <w:color w:val="000000"/>
                <w:sz w:val="24"/>
                <w:szCs w:val="24"/>
              </w:rPr>
            </w:pPr>
            <w:r w:rsidRPr="007442C7">
              <w:rPr>
                <w:b/>
                <w:bCs/>
                <w:color w:val="000000"/>
                <w:sz w:val="24"/>
                <w:szCs w:val="24"/>
              </w:rPr>
              <w:t>2</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b/>
                <w:bCs/>
                <w:color w:val="000000"/>
                <w:sz w:val="24"/>
                <w:szCs w:val="24"/>
              </w:rPr>
            </w:pPr>
            <w:r w:rsidRPr="007442C7">
              <w:rPr>
                <w:b/>
                <w:bCs/>
                <w:color w:val="000000"/>
                <w:sz w:val="24"/>
                <w:szCs w:val="24"/>
              </w:rPr>
              <w:t>3</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b/>
                <w:bCs/>
                <w:color w:val="000000"/>
                <w:sz w:val="24"/>
                <w:szCs w:val="24"/>
              </w:rPr>
            </w:pPr>
            <w:r w:rsidRPr="007442C7">
              <w:rPr>
                <w:b/>
                <w:bCs/>
                <w:color w:val="000000"/>
                <w:sz w:val="24"/>
                <w:szCs w:val="24"/>
              </w:rPr>
              <w:t>4</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b/>
                <w:bCs/>
                <w:color w:val="000000"/>
                <w:sz w:val="24"/>
                <w:szCs w:val="24"/>
              </w:rPr>
            </w:pPr>
            <w:r w:rsidRPr="007442C7">
              <w:rPr>
                <w:b/>
                <w:bCs/>
                <w:color w:val="000000"/>
                <w:sz w:val="24"/>
                <w:szCs w:val="24"/>
              </w:rPr>
              <w:t>5</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b/>
                <w:bCs/>
                <w:color w:val="000000"/>
                <w:sz w:val="24"/>
                <w:szCs w:val="24"/>
              </w:rPr>
            </w:pPr>
            <w:r w:rsidRPr="007442C7">
              <w:rPr>
                <w:b/>
                <w:bCs/>
                <w:color w:val="000000"/>
                <w:sz w:val="24"/>
                <w:szCs w:val="24"/>
              </w:rPr>
              <w:t>6</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b/>
                <w:bCs/>
                <w:color w:val="000000"/>
                <w:sz w:val="24"/>
                <w:szCs w:val="24"/>
              </w:rPr>
            </w:pPr>
            <w:r w:rsidRPr="007442C7">
              <w:rPr>
                <w:b/>
                <w:bCs/>
                <w:color w:val="000000"/>
                <w:sz w:val="24"/>
                <w:szCs w:val="24"/>
              </w:rPr>
              <w:t>7</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b/>
                <w:bCs/>
                <w:color w:val="000000"/>
                <w:sz w:val="24"/>
                <w:szCs w:val="24"/>
              </w:rPr>
            </w:pPr>
            <w:r w:rsidRPr="007442C7">
              <w:rPr>
                <w:b/>
                <w:bCs/>
                <w:color w:val="000000"/>
                <w:sz w:val="24"/>
                <w:szCs w:val="24"/>
              </w:rPr>
              <w:t>8</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60CE" w:rsidRPr="007442C7" w:rsidRDefault="007260CE" w:rsidP="00045A48">
            <w:pPr>
              <w:jc w:val="center"/>
              <w:rPr>
                <w:b/>
                <w:bCs/>
                <w:color w:val="000000"/>
                <w:sz w:val="24"/>
                <w:szCs w:val="24"/>
              </w:rPr>
            </w:pPr>
            <w:r w:rsidRPr="007442C7">
              <w:rPr>
                <w:b/>
                <w:bCs/>
                <w:color w:val="000000"/>
                <w:sz w:val="24"/>
                <w:szCs w:val="24"/>
              </w:rPr>
              <w:t>Max</w:t>
            </w:r>
          </w:p>
        </w:tc>
      </w:tr>
      <w:tr w:rsidR="007260CE" w:rsidRPr="007442C7" w:rsidTr="00045A48">
        <w:trPr>
          <w:trHeight w:val="298"/>
        </w:trPr>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center"/>
              <w:rPr>
                <w:b/>
                <w:bCs/>
                <w:color w:val="000000"/>
                <w:sz w:val="24"/>
                <w:szCs w:val="24"/>
              </w:rPr>
            </w:pPr>
            <w:r w:rsidRPr="007442C7">
              <w:rPr>
                <w:b/>
                <w:bCs/>
                <w:color w:val="000000"/>
                <w:sz w:val="24"/>
                <w:szCs w:val="24"/>
              </w:rPr>
              <w:t>10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9.82</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10.11</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10.39</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10.68</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10.99</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11.30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11.61</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11.94</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12.29</w:t>
            </w:r>
          </w:p>
        </w:tc>
      </w:tr>
      <w:tr w:rsidR="007260CE" w:rsidRPr="007442C7" w:rsidTr="00045A48">
        <w:trPr>
          <w:trHeight w:val="29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center"/>
              <w:rPr>
                <w:b/>
                <w:bCs/>
                <w:color w:val="000000"/>
                <w:sz w:val="24"/>
                <w:szCs w:val="24"/>
              </w:rPr>
            </w:pPr>
            <w:r w:rsidRPr="007442C7">
              <w:rPr>
                <w:b/>
                <w:bCs/>
                <w:color w:val="000000"/>
                <w:sz w:val="24"/>
                <w:szCs w:val="24"/>
              </w:rPr>
              <w:t>20</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15.84</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16.28</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16.73</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17.21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17.70</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18.21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18.72</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19.25</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19.79</w:t>
            </w:r>
          </w:p>
        </w:tc>
      </w:tr>
      <w:tr w:rsidR="007260CE" w:rsidRPr="007442C7" w:rsidTr="00045A48">
        <w:trPr>
          <w:trHeight w:val="298"/>
        </w:trPr>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center"/>
              <w:rPr>
                <w:b/>
                <w:bCs/>
                <w:color w:val="000000"/>
                <w:sz w:val="24"/>
                <w:szCs w:val="24"/>
              </w:rPr>
            </w:pPr>
            <w:r w:rsidRPr="007442C7">
              <w:rPr>
                <w:b/>
                <w:bCs/>
                <w:color w:val="000000"/>
                <w:sz w:val="24"/>
                <w:szCs w:val="24"/>
              </w:rPr>
              <w:t>30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17.41</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17.90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18.41</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18.92</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19.46</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20.01</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20.58</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21.16</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21.76</w:t>
            </w:r>
          </w:p>
        </w:tc>
      </w:tr>
      <w:tr w:rsidR="007260CE" w:rsidRPr="007442C7" w:rsidTr="00045A48">
        <w:trPr>
          <w:trHeight w:val="29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center"/>
              <w:rPr>
                <w:b/>
                <w:bCs/>
                <w:color w:val="000000"/>
                <w:sz w:val="24"/>
                <w:szCs w:val="24"/>
              </w:rPr>
            </w:pPr>
            <w:r w:rsidRPr="007442C7">
              <w:rPr>
                <w:b/>
                <w:bCs/>
                <w:color w:val="000000"/>
                <w:sz w:val="24"/>
                <w:szCs w:val="24"/>
              </w:rPr>
              <w:t>40</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19.15</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19.69</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20.24</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20.83</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21.41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22.02</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22.64</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23.28</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23.93</w:t>
            </w:r>
          </w:p>
        </w:tc>
      </w:tr>
      <w:tr w:rsidR="007260CE" w:rsidRPr="007442C7" w:rsidTr="00045A48">
        <w:trPr>
          <w:trHeight w:val="298"/>
        </w:trPr>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center"/>
              <w:rPr>
                <w:b/>
                <w:bCs/>
                <w:color w:val="000000"/>
                <w:sz w:val="24"/>
                <w:szCs w:val="24"/>
              </w:rPr>
            </w:pPr>
            <w:r w:rsidRPr="007442C7">
              <w:rPr>
                <w:b/>
                <w:bCs/>
                <w:color w:val="000000"/>
                <w:sz w:val="24"/>
                <w:szCs w:val="24"/>
              </w:rPr>
              <w:t>50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21.06</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21.67</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22.28</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22.92</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23.55</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24.22</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24.92</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25.61</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26.34</w:t>
            </w:r>
          </w:p>
        </w:tc>
      </w:tr>
      <w:tr w:rsidR="007260CE" w:rsidRPr="007442C7" w:rsidTr="00045A48">
        <w:trPr>
          <w:trHeight w:val="29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center"/>
              <w:rPr>
                <w:b/>
                <w:bCs/>
                <w:color w:val="000000"/>
                <w:sz w:val="24"/>
                <w:szCs w:val="24"/>
              </w:rPr>
            </w:pPr>
            <w:r w:rsidRPr="007442C7">
              <w:rPr>
                <w:b/>
                <w:bCs/>
                <w:color w:val="000000"/>
                <w:sz w:val="24"/>
                <w:szCs w:val="24"/>
              </w:rPr>
              <w:t>60</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23.17</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23.82</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24.51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25.19</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25.90</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26.64</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27.40</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28.18</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28.97</w:t>
            </w:r>
          </w:p>
        </w:tc>
      </w:tr>
      <w:tr w:rsidR="007260CE" w:rsidRPr="007442C7" w:rsidTr="00045A48">
        <w:trPr>
          <w:trHeight w:val="298"/>
        </w:trPr>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center"/>
              <w:rPr>
                <w:b/>
                <w:bCs/>
                <w:color w:val="000000"/>
                <w:sz w:val="24"/>
                <w:szCs w:val="24"/>
              </w:rPr>
            </w:pPr>
            <w:r w:rsidRPr="007442C7">
              <w:rPr>
                <w:b/>
                <w:bCs/>
                <w:color w:val="000000"/>
                <w:sz w:val="24"/>
                <w:szCs w:val="24"/>
              </w:rPr>
              <w:t>70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25.36</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26.12</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26.90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27.70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28.53</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29.39</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30.28</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31.18</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32.12</w:t>
            </w:r>
          </w:p>
        </w:tc>
      </w:tr>
      <w:tr w:rsidR="007260CE" w:rsidRPr="007442C7" w:rsidTr="00045A48">
        <w:trPr>
          <w:trHeight w:val="29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center"/>
              <w:rPr>
                <w:b/>
                <w:bCs/>
                <w:color w:val="000000"/>
                <w:sz w:val="24"/>
                <w:szCs w:val="24"/>
              </w:rPr>
            </w:pPr>
            <w:r w:rsidRPr="007442C7">
              <w:rPr>
                <w:b/>
                <w:bCs/>
                <w:color w:val="000000"/>
                <w:sz w:val="24"/>
                <w:szCs w:val="24"/>
              </w:rPr>
              <w:t>80</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27.39</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28.21</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29.05</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29.92</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30.82</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31.74</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32.69</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33.67</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34.68</w:t>
            </w:r>
          </w:p>
        </w:tc>
      </w:tr>
      <w:tr w:rsidR="007260CE" w:rsidRPr="007442C7" w:rsidTr="00045A48">
        <w:trPr>
          <w:trHeight w:val="298"/>
        </w:trPr>
        <w:tc>
          <w:tcPr>
            <w:tcW w:w="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center"/>
              <w:rPr>
                <w:b/>
                <w:bCs/>
                <w:color w:val="000000"/>
                <w:sz w:val="24"/>
                <w:szCs w:val="24"/>
              </w:rPr>
            </w:pPr>
            <w:r w:rsidRPr="007442C7">
              <w:rPr>
                <w:b/>
                <w:bCs/>
                <w:color w:val="000000"/>
                <w:sz w:val="24"/>
                <w:szCs w:val="24"/>
              </w:rPr>
              <w:t>90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29.52</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30.39</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31.30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32.25</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33.22</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34.20</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35.24</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36.29</w:t>
            </w:r>
          </w:p>
        </w:tc>
        <w:tc>
          <w:tcPr>
            <w:tcW w:w="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7260CE" w:rsidRPr="007442C7" w:rsidRDefault="007260CE" w:rsidP="00045A48">
            <w:pPr>
              <w:spacing w:beforeLines="80" w:before="192" w:afterLines="80" w:after="192"/>
              <w:jc w:val="right"/>
              <w:rPr>
                <w:color w:val="000000"/>
                <w:sz w:val="24"/>
                <w:szCs w:val="24"/>
              </w:rPr>
            </w:pPr>
            <w:r w:rsidRPr="007442C7">
              <w:rPr>
                <w:color w:val="000000"/>
                <w:sz w:val="24"/>
                <w:szCs w:val="24"/>
              </w:rPr>
              <w:t>37.38</w:t>
            </w:r>
          </w:p>
        </w:tc>
      </w:tr>
    </w:tbl>
    <w:p w:rsidR="007260CE" w:rsidRDefault="007260CE" w:rsidP="007260CE">
      <w:pPr>
        <w:rPr>
          <w:b/>
          <w:bCs/>
          <w:sz w:val="24"/>
          <w:szCs w:val="24"/>
        </w:rPr>
      </w:pPr>
    </w:p>
    <w:p w:rsidR="007260CE" w:rsidRDefault="007260CE" w:rsidP="007260CE">
      <w:pPr>
        <w:rPr>
          <w:b/>
          <w:bCs/>
          <w:sz w:val="24"/>
          <w:szCs w:val="24"/>
        </w:rPr>
      </w:pPr>
      <w:r>
        <w:rPr>
          <w:b/>
          <w:bCs/>
          <w:sz w:val="24"/>
          <w:szCs w:val="24"/>
        </w:rPr>
        <w:br w:type="page"/>
      </w:r>
    </w:p>
    <w:p w:rsidR="007260CE" w:rsidRPr="007442C7" w:rsidRDefault="007260CE" w:rsidP="007260CE">
      <w:pPr>
        <w:rPr>
          <w:b/>
          <w:bCs/>
          <w:sz w:val="24"/>
          <w:szCs w:val="24"/>
        </w:rPr>
      </w:pPr>
      <w:r w:rsidRPr="007442C7">
        <w:rPr>
          <w:b/>
          <w:bCs/>
          <w:sz w:val="24"/>
          <w:szCs w:val="24"/>
        </w:rPr>
        <w:lastRenderedPageBreak/>
        <w:t>HOURLY GRADE LISTINGS</w:t>
      </w:r>
    </w:p>
    <w:tbl>
      <w:tblPr>
        <w:tblW w:w="7783" w:type="dxa"/>
        <w:tblInd w:w="-72" w:type="dxa"/>
        <w:tblLayout w:type="fixed"/>
        <w:tblCellMar>
          <w:left w:w="115" w:type="dxa"/>
          <w:right w:w="115" w:type="dxa"/>
        </w:tblCellMar>
        <w:tblLook w:val="01E0" w:firstRow="1" w:lastRow="1" w:firstColumn="1" w:lastColumn="1" w:noHBand="0" w:noVBand="0"/>
      </w:tblPr>
      <w:tblGrid>
        <w:gridCol w:w="3877"/>
        <w:gridCol w:w="1368"/>
        <w:gridCol w:w="972"/>
        <w:gridCol w:w="1260"/>
        <w:gridCol w:w="306"/>
      </w:tblGrid>
      <w:tr w:rsidR="007260CE" w:rsidRPr="007442C7" w:rsidTr="00045A48">
        <w:trPr>
          <w:trHeight w:val="282"/>
        </w:trPr>
        <w:tc>
          <w:tcPr>
            <w:tcW w:w="3877" w:type="dxa"/>
            <w:noWrap/>
            <w:tcMar>
              <w:left w:w="115" w:type="dxa"/>
              <w:right w:w="115" w:type="dxa"/>
            </w:tcMar>
          </w:tcPr>
          <w:p w:rsidR="007260CE" w:rsidRPr="007442C7" w:rsidRDefault="007260CE" w:rsidP="00045A48">
            <w:pPr>
              <w:rPr>
                <w:b/>
                <w:sz w:val="24"/>
                <w:szCs w:val="24"/>
                <w:u w:val="single"/>
              </w:rPr>
            </w:pPr>
            <w:r w:rsidRPr="007442C7">
              <w:rPr>
                <w:b/>
                <w:sz w:val="24"/>
                <w:szCs w:val="24"/>
                <w:u w:val="single"/>
              </w:rPr>
              <w:t>Grade 10</w:t>
            </w:r>
          </w:p>
        </w:tc>
        <w:tc>
          <w:tcPr>
            <w:tcW w:w="3600" w:type="dxa"/>
            <w:gridSpan w:val="3"/>
            <w:noWrap/>
            <w:tcMar>
              <w:left w:w="115" w:type="dxa"/>
              <w:right w:w="115" w:type="dxa"/>
            </w:tcMar>
          </w:tcPr>
          <w:p w:rsidR="007260CE" w:rsidRPr="007442C7" w:rsidRDefault="007260CE" w:rsidP="00045A48">
            <w:pPr>
              <w:rPr>
                <w:b/>
                <w:sz w:val="24"/>
                <w:szCs w:val="24"/>
                <w:u w:val="single"/>
              </w:rPr>
            </w:pPr>
            <w:r w:rsidRPr="007442C7">
              <w:rPr>
                <w:b/>
                <w:sz w:val="24"/>
                <w:szCs w:val="24"/>
                <w:u w:val="single"/>
              </w:rPr>
              <w:t>Grade 60</w:t>
            </w:r>
          </w:p>
        </w:tc>
        <w:tc>
          <w:tcPr>
            <w:tcW w:w="306" w:type="dxa"/>
            <w:noWrap/>
            <w:tcMar>
              <w:left w:w="115" w:type="dxa"/>
              <w:right w:w="115" w:type="dxa"/>
            </w:tcMar>
          </w:tcPr>
          <w:p w:rsidR="007260CE" w:rsidRPr="007442C7" w:rsidRDefault="007260CE" w:rsidP="00045A48">
            <w:pPr>
              <w:rPr>
                <w:b/>
                <w:sz w:val="24"/>
                <w:szCs w:val="24"/>
                <w:u w:val="single"/>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Page</w:t>
            </w:r>
          </w:p>
        </w:tc>
        <w:tc>
          <w:tcPr>
            <w:tcW w:w="3600" w:type="dxa"/>
            <w:gridSpan w:val="3"/>
            <w:noWrap/>
            <w:tcMar>
              <w:left w:w="115" w:type="dxa"/>
              <w:right w:w="115" w:type="dxa"/>
            </w:tcMar>
          </w:tcPr>
          <w:p w:rsidR="007260CE" w:rsidRPr="007442C7" w:rsidRDefault="007260CE" w:rsidP="00045A48">
            <w:pPr>
              <w:rPr>
                <w:sz w:val="24"/>
                <w:szCs w:val="24"/>
              </w:rPr>
            </w:pPr>
            <w:r w:rsidRPr="007442C7">
              <w:rPr>
                <w:sz w:val="24"/>
                <w:szCs w:val="24"/>
              </w:rPr>
              <w:t xml:space="preserve">Administrative Assistant </w:t>
            </w:r>
            <w:smartTag w:uri="urn:schemas-microsoft-com:office:smarttags" w:element="stockticker">
              <w:r w:rsidRPr="007442C7">
                <w:rPr>
                  <w:sz w:val="24"/>
                  <w:szCs w:val="24"/>
                </w:rPr>
                <w:t>III</w:t>
              </w:r>
            </w:smartTag>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66"/>
        </w:trPr>
        <w:tc>
          <w:tcPr>
            <w:tcW w:w="3877" w:type="dxa"/>
            <w:noWrap/>
            <w:tcMar>
              <w:left w:w="115" w:type="dxa"/>
              <w:right w:w="115" w:type="dxa"/>
            </w:tcMar>
          </w:tcPr>
          <w:p w:rsidR="007260CE" w:rsidRPr="007442C7" w:rsidRDefault="007260CE" w:rsidP="00045A48">
            <w:pPr>
              <w:rPr>
                <w:sz w:val="24"/>
                <w:szCs w:val="24"/>
              </w:rPr>
            </w:pPr>
          </w:p>
        </w:tc>
        <w:tc>
          <w:tcPr>
            <w:tcW w:w="3600" w:type="dxa"/>
            <w:gridSpan w:val="3"/>
            <w:noWrap/>
            <w:tcMar>
              <w:left w:w="115" w:type="dxa"/>
              <w:right w:w="115" w:type="dxa"/>
            </w:tcMar>
          </w:tcPr>
          <w:p w:rsidR="007260CE" w:rsidRPr="007442C7" w:rsidRDefault="007260CE" w:rsidP="00045A48">
            <w:pPr>
              <w:rPr>
                <w:sz w:val="24"/>
                <w:szCs w:val="24"/>
              </w:rPr>
            </w:pPr>
            <w:r w:rsidRPr="007442C7">
              <w:rPr>
                <w:sz w:val="24"/>
                <w:szCs w:val="24"/>
              </w:rPr>
              <w:t>Children’s Librarian</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b/>
                <w:sz w:val="24"/>
                <w:szCs w:val="24"/>
                <w:u w:val="single"/>
              </w:rPr>
            </w:pPr>
            <w:r w:rsidRPr="007442C7">
              <w:rPr>
                <w:b/>
                <w:sz w:val="24"/>
                <w:szCs w:val="24"/>
                <w:u w:val="single"/>
              </w:rPr>
              <w:t>Grade 20</w:t>
            </w:r>
          </w:p>
        </w:tc>
        <w:tc>
          <w:tcPr>
            <w:tcW w:w="3906" w:type="dxa"/>
            <w:gridSpan w:val="4"/>
            <w:noWrap/>
            <w:tcMar>
              <w:left w:w="115" w:type="dxa"/>
              <w:right w:w="115" w:type="dxa"/>
            </w:tcMar>
          </w:tcPr>
          <w:p w:rsidR="007260CE" w:rsidRPr="007442C7" w:rsidRDefault="007260CE" w:rsidP="00045A48">
            <w:pPr>
              <w:rPr>
                <w:sz w:val="24"/>
                <w:szCs w:val="24"/>
              </w:rPr>
            </w:pPr>
            <w:r w:rsidRPr="007442C7">
              <w:rPr>
                <w:sz w:val="24"/>
                <w:szCs w:val="24"/>
              </w:rPr>
              <w:t xml:space="preserve">Park and Rec Program Coordinator </w:t>
            </w: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Clerk Typist</w:t>
            </w:r>
          </w:p>
        </w:tc>
        <w:tc>
          <w:tcPr>
            <w:tcW w:w="3600" w:type="dxa"/>
            <w:gridSpan w:val="3"/>
            <w:noWrap/>
            <w:tcMar>
              <w:left w:w="115" w:type="dxa"/>
              <w:right w:w="115" w:type="dxa"/>
            </w:tcMar>
          </w:tcPr>
          <w:p w:rsidR="007260CE" w:rsidRPr="007442C7" w:rsidRDefault="007260CE" w:rsidP="00045A48">
            <w:pPr>
              <w:rPr>
                <w:sz w:val="24"/>
                <w:szCs w:val="24"/>
              </w:rPr>
            </w:pPr>
            <w:r w:rsidRPr="007442C7">
              <w:rPr>
                <w:sz w:val="24"/>
                <w:szCs w:val="24"/>
              </w:rPr>
              <w:t>Reference Librarian</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Library Assistant</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66"/>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Laborer</w:t>
            </w:r>
          </w:p>
        </w:tc>
        <w:tc>
          <w:tcPr>
            <w:tcW w:w="3600" w:type="dxa"/>
            <w:gridSpan w:val="3"/>
            <w:noWrap/>
            <w:tcMar>
              <w:left w:w="115" w:type="dxa"/>
              <w:right w:w="115" w:type="dxa"/>
            </w:tcMar>
          </w:tcPr>
          <w:p w:rsidR="007260CE" w:rsidRPr="007442C7" w:rsidRDefault="007260CE" w:rsidP="00045A48">
            <w:pPr>
              <w:rPr>
                <w:sz w:val="24"/>
                <w:szCs w:val="24"/>
              </w:rPr>
            </w:pPr>
            <w:r w:rsidRPr="007442C7">
              <w:rPr>
                <w:b/>
                <w:sz w:val="24"/>
                <w:szCs w:val="24"/>
                <w:u w:val="single"/>
              </w:rPr>
              <w:t>Grade 70</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Mini-Bus Driver</w:t>
            </w:r>
          </w:p>
        </w:tc>
        <w:tc>
          <w:tcPr>
            <w:tcW w:w="3600" w:type="dxa"/>
            <w:gridSpan w:val="3"/>
            <w:noWrap/>
            <w:tcMar>
              <w:left w:w="115" w:type="dxa"/>
              <w:right w:w="115" w:type="dxa"/>
            </w:tcMar>
          </w:tcPr>
          <w:p w:rsidR="007260CE" w:rsidRPr="007442C7" w:rsidRDefault="007260CE" w:rsidP="00045A48">
            <w:pPr>
              <w:rPr>
                <w:sz w:val="24"/>
                <w:szCs w:val="24"/>
              </w:rPr>
            </w:pPr>
            <w:r w:rsidRPr="007442C7">
              <w:rPr>
                <w:sz w:val="24"/>
                <w:szCs w:val="24"/>
              </w:rPr>
              <w:t>Sr. Equipment Operator</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Police Matron</w:t>
            </w:r>
          </w:p>
        </w:tc>
        <w:tc>
          <w:tcPr>
            <w:tcW w:w="3600" w:type="dxa"/>
            <w:gridSpan w:val="3"/>
            <w:noWrap/>
            <w:tcMar>
              <w:left w:w="115" w:type="dxa"/>
              <w:right w:w="115" w:type="dxa"/>
            </w:tcMar>
          </w:tcPr>
          <w:p w:rsidR="007260CE" w:rsidRPr="007442C7" w:rsidRDefault="007260CE" w:rsidP="00045A48">
            <w:pPr>
              <w:rPr>
                <w:sz w:val="24"/>
                <w:szCs w:val="24"/>
              </w:rPr>
            </w:pPr>
            <w:r w:rsidRPr="007442C7">
              <w:rPr>
                <w:sz w:val="24"/>
                <w:szCs w:val="24"/>
              </w:rPr>
              <w:t>Sr. Groundskeeper</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66"/>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Traffic Supervisor</w:t>
            </w:r>
          </w:p>
        </w:tc>
        <w:tc>
          <w:tcPr>
            <w:tcW w:w="2340" w:type="dxa"/>
            <w:gridSpan w:val="2"/>
            <w:noWrap/>
            <w:tcMar>
              <w:left w:w="115" w:type="dxa"/>
              <w:right w:w="115" w:type="dxa"/>
            </w:tcMar>
          </w:tcPr>
          <w:p w:rsidR="007260CE" w:rsidRPr="007442C7" w:rsidRDefault="007260CE" w:rsidP="00045A48">
            <w:pPr>
              <w:rPr>
                <w:sz w:val="24"/>
                <w:szCs w:val="24"/>
              </w:rPr>
            </w:pPr>
            <w:r w:rsidRPr="007442C7">
              <w:rPr>
                <w:sz w:val="24"/>
                <w:szCs w:val="24"/>
              </w:rPr>
              <w:t>Water Operator</w:t>
            </w:r>
          </w:p>
        </w:tc>
        <w:tc>
          <w:tcPr>
            <w:tcW w:w="1566" w:type="dxa"/>
            <w:gridSpan w:val="2"/>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p>
        </w:tc>
        <w:tc>
          <w:tcPr>
            <w:tcW w:w="3600" w:type="dxa"/>
            <w:gridSpan w:val="3"/>
            <w:noWrap/>
            <w:tcMar>
              <w:left w:w="115" w:type="dxa"/>
              <w:right w:w="115" w:type="dxa"/>
            </w:tcMar>
          </w:tcPr>
          <w:p w:rsidR="007260CE" w:rsidRPr="007442C7" w:rsidRDefault="007260CE" w:rsidP="00045A48">
            <w:pPr>
              <w:rPr>
                <w:sz w:val="24"/>
                <w:szCs w:val="24"/>
              </w:rPr>
            </w:pPr>
            <w:r w:rsidRPr="007442C7">
              <w:rPr>
                <w:sz w:val="24"/>
                <w:szCs w:val="24"/>
              </w:rPr>
              <w:t>Tree Warden</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b/>
                <w:sz w:val="24"/>
                <w:szCs w:val="24"/>
                <w:u w:val="single"/>
              </w:rPr>
            </w:pPr>
            <w:r w:rsidRPr="007442C7">
              <w:rPr>
                <w:b/>
                <w:sz w:val="24"/>
                <w:szCs w:val="24"/>
                <w:u w:val="single"/>
              </w:rPr>
              <w:t>Grade 30</w:t>
            </w:r>
          </w:p>
        </w:tc>
        <w:tc>
          <w:tcPr>
            <w:tcW w:w="1368" w:type="dxa"/>
            <w:noWrap/>
            <w:tcMar>
              <w:left w:w="115" w:type="dxa"/>
              <w:right w:w="115" w:type="dxa"/>
            </w:tcMar>
          </w:tcPr>
          <w:p w:rsidR="007260CE" w:rsidRPr="007442C7" w:rsidRDefault="007260CE" w:rsidP="00045A48">
            <w:pPr>
              <w:rPr>
                <w:sz w:val="24"/>
                <w:szCs w:val="24"/>
              </w:rPr>
            </w:pPr>
            <w:r w:rsidRPr="007442C7">
              <w:rPr>
                <w:sz w:val="24"/>
                <w:szCs w:val="24"/>
              </w:rPr>
              <w:t>Mechanic</w:t>
            </w:r>
          </w:p>
        </w:tc>
        <w:tc>
          <w:tcPr>
            <w:tcW w:w="2538" w:type="dxa"/>
            <w:gridSpan w:val="3"/>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Office Assistant</w:t>
            </w:r>
          </w:p>
        </w:tc>
        <w:tc>
          <w:tcPr>
            <w:tcW w:w="3600" w:type="dxa"/>
            <w:gridSpan w:val="3"/>
            <w:noWrap/>
            <w:tcMar>
              <w:left w:w="115" w:type="dxa"/>
              <w:right w:w="115" w:type="dxa"/>
            </w:tcMar>
          </w:tcPr>
          <w:p w:rsidR="007260CE" w:rsidRPr="007442C7" w:rsidRDefault="007260CE" w:rsidP="00045A48">
            <w:pPr>
              <w:rPr>
                <w:sz w:val="24"/>
                <w:szCs w:val="24"/>
              </w:rPr>
            </w:pPr>
            <w:r w:rsidRPr="007442C7">
              <w:rPr>
                <w:sz w:val="24"/>
                <w:szCs w:val="24"/>
              </w:rPr>
              <w:t>Senior Librarian</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66"/>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Sr. Library Assistant</w:t>
            </w:r>
          </w:p>
        </w:tc>
        <w:tc>
          <w:tcPr>
            <w:tcW w:w="3906" w:type="dxa"/>
            <w:gridSpan w:val="4"/>
            <w:noWrap/>
            <w:tcMar>
              <w:left w:w="115" w:type="dxa"/>
              <w:right w:w="115" w:type="dxa"/>
            </w:tcMar>
          </w:tcPr>
          <w:p w:rsidR="007260CE" w:rsidRPr="007442C7" w:rsidRDefault="007260CE" w:rsidP="00045A48">
            <w:pPr>
              <w:rPr>
                <w:sz w:val="24"/>
                <w:szCs w:val="24"/>
              </w:rPr>
            </w:pPr>
            <w:r w:rsidRPr="007442C7">
              <w:rPr>
                <w:sz w:val="24"/>
                <w:szCs w:val="24"/>
              </w:rPr>
              <w:t>Assistant Town Accountant</w:t>
            </w: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Truck Driver</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Transportation Coordinator</w:t>
            </w:r>
          </w:p>
        </w:tc>
        <w:tc>
          <w:tcPr>
            <w:tcW w:w="3600" w:type="dxa"/>
            <w:gridSpan w:val="3"/>
            <w:noWrap/>
            <w:tcMar>
              <w:left w:w="115" w:type="dxa"/>
              <w:right w:w="115" w:type="dxa"/>
            </w:tcMar>
          </w:tcPr>
          <w:p w:rsidR="007260CE" w:rsidRPr="007442C7" w:rsidRDefault="007260CE" w:rsidP="00045A48">
            <w:pPr>
              <w:rPr>
                <w:b/>
                <w:sz w:val="24"/>
                <w:szCs w:val="24"/>
                <w:u w:val="single"/>
              </w:rPr>
            </w:pPr>
            <w:r w:rsidRPr="007442C7">
              <w:rPr>
                <w:b/>
                <w:sz w:val="24"/>
                <w:szCs w:val="24"/>
                <w:u w:val="single"/>
              </w:rPr>
              <w:t>Grade 80</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66"/>
        </w:trPr>
        <w:tc>
          <w:tcPr>
            <w:tcW w:w="3877" w:type="dxa"/>
            <w:noWrap/>
            <w:tcMar>
              <w:left w:w="115" w:type="dxa"/>
              <w:right w:w="115" w:type="dxa"/>
            </w:tcMar>
          </w:tcPr>
          <w:p w:rsidR="007260CE" w:rsidRPr="007442C7" w:rsidRDefault="007260CE" w:rsidP="00045A48">
            <w:pPr>
              <w:rPr>
                <w:sz w:val="24"/>
                <w:szCs w:val="24"/>
              </w:rPr>
            </w:pPr>
          </w:p>
        </w:tc>
        <w:tc>
          <w:tcPr>
            <w:tcW w:w="3600" w:type="dxa"/>
            <w:gridSpan w:val="3"/>
            <w:noWrap/>
            <w:tcMar>
              <w:left w:w="115" w:type="dxa"/>
              <w:right w:w="115" w:type="dxa"/>
            </w:tcMar>
          </w:tcPr>
          <w:p w:rsidR="007260CE" w:rsidRPr="007442C7" w:rsidRDefault="007260CE" w:rsidP="00045A48">
            <w:pPr>
              <w:rPr>
                <w:sz w:val="24"/>
                <w:szCs w:val="24"/>
              </w:rPr>
            </w:pPr>
            <w:r w:rsidRPr="007442C7">
              <w:rPr>
                <w:sz w:val="24"/>
                <w:szCs w:val="24"/>
              </w:rPr>
              <w:t>Assistant Foreman</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66"/>
        </w:trPr>
        <w:tc>
          <w:tcPr>
            <w:tcW w:w="3877" w:type="dxa"/>
            <w:noWrap/>
            <w:tcMar>
              <w:left w:w="115" w:type="dxa"/>
              <w:right w:w="115" w:type="dxa"/>
            </w:tcMar>
          </w:tcPr>
          <w:p w:rsidR="007260CE" w:rsidRPr="007442C7" w:rsidRDefault="007260CE" w:rsidP="00045A48">
            <w:pPr>
              <w:rPr>
                <w:b/>
                <w:sz w:val="24"/>
                <w:szCs w:val="24"/>
                <w:u w:val="single"/>
              </w:rPr>
            </w:pPr>
            <w:r w:rsidRPr="007442C7">
              <w:rPr>
                <w:b/>
                <w:sz w:val="24"/>
                <w:szCs w:val="24"/>
                <w:u w:val="single"/>
              </w:rPr>
              <w:t>Grade 40</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Administrative Assistant</w:t>
            </w:r>
          </w:p>
        </w:tc>
        <w:tc>
          <w:tcPr>
            <w:tcW w:w="3600" w:type="dxa"/>
            <w:gridSpan w:val="3"/>
            <w:noWrap/>
            <w:tcMar>
              <w:left w:w="115" w:type="dxa"/>
              <w:right w:w="115" w:type="dxa"/>
            </w:tcMar>
          </w:tcPr>
          <w:p w:rsidR="007260CE" w:rsidRPr="007442C7" w:rsidRDefault="007260CE" w:rsidP="00045A48">
            <w:pPr>
              <w:rPr>
                <w:b/>
                <w:sz w:val="24"/>
                <w:szCs w:val="24"/>
                <w:u w:val="single"/>
              </w:rPr>
            </w:pPr>
            <w:r w:rsidRPr="007442C7">
              <w:rPr>
                <w:b/>
                <w:sz w:val="24"/>
                <w:szCs w:val="24"/>
                <w:u w:val="single"/>
              </w:rPr>
              <w:t>Grade 90</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Elder Outreach Worker</w:t>
            </w:r>
          </w:p>
        </w:tc>
        <w:tc>
          <w:tcPr>
            <w:tcW w:w="3600" w:type="dxa"/>
            <w:gridSpan w:val="3"/>
            <w:noWrap/>
            <w:tcMar>
              <w:left w:w="115" w:type="dxa"/>
              <w:right w:w="115" w:type="dxa"/>
            </w:tcMar>
          </w:tcPr>
          <w:p w:rsidR="007260CE" w:rsidRPr="007442C7" w:rsidRDefault="007260CE" w:rsidP="00045A48">
            <w:pPr>
              <w:rPr>
                <w:sz w:val="24"/>
                <w:szCs w:val="24"/>
              </w:rPr>
            </w:pPr>
            <w:r w:rsidRPr="007442C7">
              <w:rPr>
                <w:sz w:val="24"/>
                <w:szCs w:val="24"/>
              </w:rPr>
              <w:t>Senior Foreman</w:t>
            </w: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66"/>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Groundskeeper</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Maintenance Technician</w:t>
            </w:r>
          </w:p>
        </w:tc>
        <w:tc>
          <w:tcPr>
            <w:tcW w:w="3600" w:type="dxa"/>
            <w:gridSpan w:val="3"/>
            <w:noWrap/>
            <w:tcMar>
              <w:left w:w="115" w:type="dxa"/>
              <w:right w:w="115" w:type="dxa"/>
            </w:tcMar>
          </w:tcPr>
          <w:p w:rsidR="007260CE" w:rsidRPr="007442C7" w:rsidRDefault="007260CE" w:rsidP="00045A48">
            <w:pPr>
              <w:rPr>
                <w:b/>
                <w:sz w:val="24"/>
                <w:szCs w:val="24"/>
                <w:u w:val="single"/>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Special Police Officer</w:t>
            </w:r>
          </w:p>
        </w:tc>
        <w:tc>
          <w:tcPr>
            <w:tcW w:w="3600" w:type="dxa"/>
            <w:gridSpan w:val="3"/>
            <w:noWrap/>
            <w:tcMar>
              <w:left w:w="115" w:type="dxa"/>
              <w:right w:w="115" w:type="dxa"/>
            </w:tcMar>
          </w:tcPr>
          <w:p w:rsidR="007260CE" w:rsidRPr="007442C7" w:rsidRDefault="007260CE" w:rsidP="00045A48">
            <w:pPr>
              <w:rPr>
                <w:b/>
                <w:sz w:val="24"/>
                <w:szCs w:val="24"/>
                <w:u w:val="single"/>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82"/>
        </w:trPr>
        <w:tc>
          <w:tcPr>
            <w:tcW w:w="3877" w:type="dxa"/>
            <w:noWrap/>
            <w:tcMar>
              <w:left w:w="115" w:type="dxa"/>
              <w:right w:w="115" w:type="dxa"/>
            </w:tcMar>
          </w:tcPr>
          <w:p w:rsidR="007260CE" w:rsidRPr="007442C7" w:rsidRDefault="007260CE" w:rsidP="00045A48">
            <w:pPr>
              <w:rPr>
                <w:sz w:val="24"/>
                <w:szCs w:val="24"/>
              </w:rPr>
            </w:pPr>
          </w:p>
        </w:tc>
        <w:tc>
          <w:tcPr>
            <w:tcW w:w="3600" w:type="dxa"/>
            <w:gridSpan w:val="3"/>
            <w:noWrap/>
            <w:tcMar>
              <w:left w:w="115" w:type="dxa"/>
              <w:right w:w="115" w:type="dxa"/>
            </w:tcMar>
          </w:tcPr>
          <w:p w:rsidR="007260CE" w:rsidRPr="007442C7" w:rsidRDefault="007260CE" w:rsidP="00045A48">
            <w:pPr>
              <w:rPr>
                <w:b/>
                <w:sz w:val="24"/>
                <w:szCs w:val="24"/>
                <w:u w:val="single"/>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266"/>
        </w:trPr>
        <w:tc>
          <w:tcPr>
            <w:tcW w:w="3877" w:type="dxa"/>
            <w:noWrap/>
            <w:tcMar>
              <w:left w:w="115" w:type="dxa"/>
              <w:right w:w="115" w:type="dxa"/>
            </w:tcMar>
          </w:tcPr>
          <w:p w:rsidR="007260CE" w:rsidRPr="007442C7" w:rsidRDefault="007260CE" w:rsidP="00045A48">
            <w:pPr>
              <w:rPr>
                <w:b/>
                <w:sz w:val="24"/>
                <w:szCs w:val="24"/>
                <w:u w:val="single"/>
              </w:rPr>
            </w:pPr>
            <w:r w:rsidRPr="007442C7">
              <w:rPr>
                <w:b/>
                <w:sz w:val="24"/>
                <w:szCs w:val="24"/>
                <w:u w:val="single"/>
              </w:rPr>
              <w:t>Grade 50</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89"/>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Payroll Administrator</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89"/>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Administrative Assistant II</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89"/>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Circulation Supervisor</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89"/>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Equipment Operator</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89"/>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Volunteer Coordinator</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89"/>
        </w:trPr>
        <w:tc>
          <w:tcPr>
            <w:tcW w:w="3877" w:type="dxa"/>
            <w:noWrap/>
            <w:tcMar>
              <w:left w:w="115" w:type="dxa"/>
              <w:right w:w="115" w:type="dxa"/>
            </w:tcMar>
          </w:tcPr>
          <w:p w:rsidR="007260CE" w:rsidRPr="007442C7" w:rsidRDefault="007260CE" w:rsidP="00045A48">
            <w:pPr>
              <w:rPr>
                <w:sz w:val="24"/>
                <w:szCs w:val="24"/>
              </w:rPr>
            </w:pPr>
            <w:r w:rsidRPr="007442C7">
              <w:rPr>
                <w:sz w:val="24"/>
                <w:szCs w:val="24"/>
              </w:rPr>
              <w:t>Water Technician</w:t>
            </w: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r w:rsidR="007260CE" w:rsidRPr="007442C7" w:rsidTr="00045A48">
        <w:trPr>
          <w:trHeight w:val="89"/>
        </w:trPr>
        <w:tc>
          <w:tcPr>
            <w:tcW w:w="3877" w:type="dxa"/>
            <w:noWrap/>
            <w:tcMar>
              <w:left w:w="115" w:type="dxa"/>
              <w:right w:w="115" w:type="dxa"/>
            </w:tcMar>
          </w:tcPr>
          <w:p w:rsidR="007260CE" w:rsidRPr="007442C7" w:rsidRDefault="007260CE" w:rsidP="00045A48">
            <w:pPr>
              <w:rPr>
                <w:sz w:val="24"/>
                <w:szCs w:val="24"/>
              </w:rPr>
            </w:pPr>
          </w:p>
        </w:tc>
        <w:tc>
          <w:tcPr>
            <w:tcW w:w="3600" w:type="dxa"/>
            <w:gridSpan w:val="3"/>
            <w:noWrap/>
            <w:tcMar>
              <w:left w:w="115" w:type="dxa"/>
              <w:right w:w="115" w:type="dxa"/>
            </w:tcMar>
          </w:tcPr>
          <w:p w:rsidR="007260CE" w:rsidRPr="007442C7" w:rsidRDefault="007260CE" w:rsidP="00045A48">
            <w:pPr>
              <w:rPr>
                <w:sz w:val="24"/>
                <w:szCs w:val="24"/>
              </w:rPr>
            </w:pPr>
          </w:p>
        </w:tc>
        <w:tc>
          <w:tcPr>
            <w:tcW w:w="306" w:type="dxa"/>
            <w:noWrap/>
            <w:tcMar>
              <w:left w:w="115" w:type="dxa"/>
              <w:right w:w="115" w:type="dxa"/>
            </w:tcMar>
          </w:tcPr>
          <w:p w:rsidR="007260CE" w:rsidRPr="007442C7" w:rsidRDefault="007260CE" w:rsidP="00045A48">
            <w:pPr>
              <w:rPr>
                <w:sz w:val="24"/>
                <w:szCs w:val="24"/>
              </w:rPr>
            </w:pPr>
          </w:p>
        </w:tc>
      </w:tr>
    </w:tbl>
    <w:p w:rsidR="007260CE" w:rsidRPr="007442C7" w:rsidRDefault="007260CE" w:rsidP="007260CE">
      <w:pPr>
        <w:spacing w:beforeLines="80" w:before="192" w:afterLines="80" w:after="192"/>
        <w:rPr>
          <w:b/>
          <w:sz w:val="24"/>
          <w:szCs w:val="24"/>
        </w:rPr>
      </w:pPr>
    </w:p>
    <w:p w:rsidR="007260CE" w:rsidRPr="007442C7" w:rsidRDefault="007260CE" w:rsidP="007260CE">
      <w:pPr>
        <w:rPr>
          <w:b/>
          <w:sz w:val="24"/>
          <w:szCs w:val="24"/>
        </w:rPr>
      </w:pPr>
      <w:r w:rsidRPr="007442C7">
        <w:rPr>
          <w:b/>
          <w:sz w:val="24"/>
          <w:szCs w:val="24"/>
        </w:rPr>
        <w:br w:type="page"/>
      </w:r>
    </w:p>
    <w:tbl>
      <w:tblPr>
        <w:tblW w:w="7179" w:type="dxa"/>
        <w:tblInd w:w="90" w:type="dxa"/>
        <w:tblLayout w:type="fixed"/>
        <w:tblLook w:val="0000" w:firstRow="0" w:lastRow="0" w:firstColumn="0" w:lastColumn="0" w:noHBand="0" w:noVBand="0"/>
      </w:tblPr>
      <w:tblGrid>
        <w:gridCol w:w="3906"/>
        <w:gridCol w:w="1602"/>
        <w:gridCol w:w="360"/>
        <w:gridCol w:w="180"/>
        <w:gridCol w:w="360"/>
        <w:gridCol w:w="771"/>
      </w:tblGrid>
      <w:tr w:rsidR="007260CE" w:rsidRPr="007442C7" w:rsidTr="00045A48">
        <w:trPr>
          <w:trHeight w:val="323"/>
        </w:trPr>
        <w:tc>
          <w:tcPr>
            <w:tcW w:w="7179" w:type="dxa"/>
            <w:gridSpan w:val="6"/>
            <w:tcBorders>
              <w:top w:val="nil"/>
              <w:left w:val="nil"/>
              <w:bottom w:val="nil"/>
              <w:right w:val="nil"/>
            </w:tcBorders>
            <w:shd w:val="clear" w:color="auto" w:fill="auto"/>
            <w:noWrap/>
            <w:vAlign w:val="bottom"/>
          </w:tcPr>
          <w:p w:rsidR="007260CE" w:rsidRPr="007442C7" w:rsidRDefault="007260CE" w:rsidP="00045A48">
            <w:pPr>
              <w:rPr>
                <w:b/>
                <w:bCs/>
                <w:sz w:val="24"/>
                <w:szCs w:val="24"/>
              </w:rPr>
            </w:pPr>
            <w:r w:rsidRPr="007442C7">
              <w:rPr>
                <w:b/>
                <w:bCs/>
                <w:sz w:val="24"/>
                <w:szCs w:val="24"/>
              </w:rPr>
              <w:lastRenderedPageBreak/>
              <w:t xml:space="preserve">SPECIAL </w:t>
            </w:r>
            <w:smartTag w:uri="urn:schemas-microsoft-com:office:smarttags" w:element="stockticker">
              <w:r w:rsidRPr="007442C7">
                <w:rPr>
                  <w:b/>
                  <w:bCs/>
                  <w:sz w:val="24"/>
                  <w:szCs w:val="24"/>
                </w:rPr>
                <w:t>RATE</w:t>
              </w:r>
            </w:smartTag>
            <w:r w:rsidRPr="007442C7">
              <w:rPr>
                <w:b/>
                <w:bCs/>
                <w:sz w:val="24"/>
                <w:szCs w:val="24"/>
              </w:rPr>
              <w:t>/FEE POSITIONS- PART TIME/TEMPORARY</w:t>
            </w:r>
          </w:p>
        </w:tc>
      </w:tr>
      <w:tr w:rsidR="007260CE" w:rsidRPr="007442C7" w:rsidTr="00045A48">
        <w:trPr>
          <w:trHeight w:val="323"/>
        </w:trPr>
        <w:tc>
          <w:tcPr>
            <w:tcW w:w="3906" w:type="dxa"/>
            <w:tcBorders>
              <w:top w:val="nil"/>
              <w:left w:val="nil"/>
              <w:bottom w:val="nil"/>
              <w:right w:val="nil"/>
            </w:tcBorders>
            <w:shd w:val="clear" w:color="auto" w:fill="auto"/>
            <w:noWrap/>
            <w:vAlign w:val="bottom"/>
          </w:tcPr>
          <w:p w:rsidR="007260CE" w:rsidRPr="007442C7" w:rsidRDefault="007260CE" w:rsidP="00045A48">
            <w:pPr>
              <w:jc w:val="center"/>
              <w:rPr>
                <w:b/>
                <w:bCs/>
                <w:sz w:val="24"/>
                <w:szCs w:val="24"/>
              </w:rPr>
            </w:pPr>
          </w:p>
        </w:tc>
        <w:tc>
          <w:tcPr>
            <w:tcW w:w="3273" w:type="dxa"/>
            <w:gridSpan w:val="5"/>
            <w:tcBorders>
              <w:top w:val="nil"/>
              <w:left w:val="nil"/>
              <w:bottom w:val="nil"/>
              <w:right w:val="nil"/>
            </w:tcBorders>
            <w:shd w:val="clear" w:color="auto" w:fill="auto"/>
            <w:noWrap/>
            <w:vAlign w:val="bottom"/>
          </w:tcPr>
          <w:p w:rsidR="007260CE" w:rsidRPr="007442C7" w:rsidRDefault="007260CE" w:rsidP="00045A48">
            <w:pPr>
              <w:jc w:val="center"/>
              <w:rPr>
                <w:b/>
                <w:bCs/>
                <w:sz w:val="24"/>
                <w:szCs w:val="24"/>
              </w:rPr>
            </w:pP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p>
        </w:tc>
        <w:tc>
          <w:tcPr>
            <w:tcW w:w="3273" w:type="dxa"/>
            <w:gridSpan w:val="5"/>
            <w:tcBorders>
              <w:top w:val="nil"/>
              <w:left w:val="nil"/>
              <w:bottom w:val="nil"/>
              <w:right w:val="nil"/>
            </w:tcBorders>
            <w:shd w:val="clear" w:color="auto" w:fill="auto"/>
          </w:tcPr>
          <w:p w:rsidR="007260CE" w:rsidRPr="007442C7" w:rsidRDefault="007260CE" w:rsidP="00045A48">
            <w:pPr>
              <w:jc w:val="right"/>
              <w:rPr>
                <w:b/>
                <w:bCs/>
                <w:sz w:val="24"/>
                <w:szCs w:val="24"/>
                <w:u w:val="single"/>
              </w:rPr>
            </w:pPr>
            <w:r w:rsidRPr="007442C7">
              <w:rPr>
                <w:b/>
                <w:bCs/>
                <w:sz w:val="24"/>
                <w:szCs w:val="24"/>
                <w:u w:val="single"/>
              </w:rPr>
              <w:t>Annual</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Veterans Agent</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$9,731</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Sealer of Weights and Measures</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$2,590</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Registrar</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$192</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Police Intern</w:t>
            </w:r>
          </w:p>
        </w:tc>
        <w:tc>
          <w:tcPr>
            <w:tcW w:w="1962" w:type="dxa"/>
            <w:gridSpan w:val="2"/>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$444</w:t>
            </w:r>
          </w:p>
        </w:tc>
        <w:tc>
          <w:tcPr>
            <w:tcW w:w="540" w:type="dxa"/>
            <w:gridSpan w:val="2"/>
            <w:tcBorders>
              <w:top w:val="nil"/>
              <w:left w:val="nil"/>
              <w:bottom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771" w:type="dxa"/>
            <w:tcBorders>
              <w:top w:val="nil"/>
              <w:left w:val="nil"/>
              <w:bottom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$603</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p>
        </w:tc>
        <w:tc>
          <w:tcPr>
            <w:tcW w:w="3273" w:type="dxa"/>
            <w:gridSpan w:val="5"/>
            <w:tcBorders>
              <w:top w:val="nil"/>
              <w:left w:val="nil"/>
              <w:bottom w:val="nil"/>
              <w:right w:val="nil"/>
            </w:tcBorders>
            <w:shd w:val="clear" w:color="auto" w:fill="auto"/>
          </w:tcPr>
          <w:p w:rsidR="007260CE" w:rsidRPr="007442C7" w:rsidRDefault="007260CE" w:rsidP="00045A48">
            <w:pPr>
              <w:rPr>
                <w:sz w:val="24"/>
                <w:szCs w:val="24"/>
              </w:rPr>
            </w:pP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br w:type="page"/>
            </w:r>
          </w:p>
        </w:tc>
        <w:tc>
          <w:tcPr>
            <w:tcW w:w="3273" w:type="dxa"/>
            <w:gridSpan w:val="5"/>
            <w:tcBorders>
              <w:top w:val="nil"/>
              <w:left w:val="nil"/>
              <w:bottom w:val="nil"/>
              <w:right w:val="nil"/>
            </w:tcBorders>
            <w:shd w:val="clear" w:color="auto" w:fill="auto"/>
          </w:tcPr>
          <w:p w:rsidR="007260CE" w:rsidRPr="007442C7" w:rsidRDefault="007260CE" w:rsidP="00045A48">
            <w:pPr>
              <w:jc w:val="right"/>
              <w:rPr>
                <w:b/>
                <w:bCs/>
                <w:sz w:val="24"/>
                <w:szCs w:val="24"/>
                <w:u w:val="single"/>
              </w:rPr>
            </w:pPr>
            <w:r w:rsidRPr="007442C7">
              <w:rPr>
                <w:b/>
                <w:bCs/>
                <w:sz w:val="24"/>
                <w:szCs w:val="24"/>
                <w:u w:val="single"/>
              </w:rPr>
              <w:t>Hourly</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Police- Private Special Detail</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$32.41</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Tree Climber</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$21.21</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p>
        </w:tc>
        <w:tc>
          <w:tcPr>
            <w:tcW w:w="3273" w:type="dxa"/>
            <w:gridSpan w:val="5"/>
            <w:tcBorders>
              <w:top w:val="nil"/>
              <w:left w:val="nil"/>
              <w:bottom w:val="nil"/>
              <w:right w:val="nil"/>
            </w:tcBorders>
            <w:shd w:val="clear" w:color="auto" w:fill="auto"/>
          </w:tcPr>
          <w:p w:rsidR="007260CE" w:rsidRPr="007442C7" w:rsidRDefault="007260CE" w:rsidP="00045A48">
            <w:pPr>
              <w:rPr>
                <w:sz w:val="24"/>
                <w:szCs w:val="24"/>
              </w:rPr>
            </w:pP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b/>
                <w:sz w:val="24"/>
                <w:szCs w:val="24"/>
                <w:u w:val="single"/>
              </w:rPr>
            </w:pPr>
            <w:smartTag w:uri="urn:schemas-microsoft-com:office:smarttags" w:element="stockticker">
              <w:r w:rsidRPr="007442C7">
                <w:rPr>
                  <w:b/>
                  <w:sz w:val="24"/>
                  <w:szCs w:val="24"/>
                  <w:u w:val="single"/>
                </w:rPr>
                <w:t>FIRE</w:t>
              </w:r>
            </w:smartTag>
          </w:p>
        </w:tc>
        <w:tc>
          <w:tcPr>
            <w:tcW w:w="3273" w:type="dxa"/>
            <w:gridSpan w:val="5"/>
            <w:tcBorders>
              <w:top w:val="nil"/>
              <w:left w:val="nil"/>
              <w:bottom w:val="nil"/>
              <w:right w:val="nil"/>
            </w:tcBorders>
            <w:shd w:val="clear" w:color="auto" w:fill="auto"/>
          </w:tcPr>
          <w:p w:rsidR="007260CE" w:rsidRPr="007442C7" w:rsidRDefault="007260CE" w:rsidP="00045A48">
            <w:pPr>
              <w:rPr>
                <w:sz w:val="24"/>
                <w:szCs w:val="24"/>
                <w:u w:val="single"/>
              </w:rPr>
            </w:pP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Deputy Chief</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$3,906.31</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Captain</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$2,343.15</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Lieutenant</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$1,875.15</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smartTag w:uri="urn:schemas-microsoft-com:office:smarttags" w:element="stockticker">
              <w:r w:rsidRPr="007442C7">
                <w:rPr>
                  <w:sz w:val="24"/>
                  <w:szCs w:val="24"/>
                </w:rPr>
                <w:t>EMS</w:t>
              </w:r>
            </w:smartTag>
            <w:r w:rsidRPr="007442C7">
              <w:rPr>
                <w:sz w:val="24"/>
                <w:szCs w:val="24"/>
              </w:rPr>
              <w:t xml:space="preserve"> Coordinator </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$1,786.01</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Fire Alarm Superintendent</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$812.89</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p>
        </w:tc>
        <w:tc>
          <w:tcPr>
            <w:tcW w:w="3273" w:type="dxa"/>
            <w:gridSpan w:val="5"/>
            <w:tcBorders>
              <w:top w:val="nil"/>
              <w:left w:val="nil"/>
              <w:bottom w:val="nil"/>
              <w:right w:val="nil"/>
            </w:tcBorders>
            <w:shd w:val="clear" w:color="auto" w:fill="auto"/>
          </w:tcPr>
          <w:p w:rsidR="007260CE" w:rsidRPr="007442C7" w:rsidRDefault="007260CE" w:rsidP="00045A48">
            <w:pPr>
              <w:rPr>
                <w:sz w:val="24"/>
                <w:szCs w:val="24"/>
              </w:rPr>
            </w:pP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b/>
                <w:sz w:val="24"/>
                <w:szCs w:val="24"/>
              </w:rPr>
            </w:pPr>
            <w:r w:rsidRPr="007442C7">
              <w:rPr>
                <w:b/>
                <w:sz w:val="24"/>
                <w:szCs w:val="24"/>
              </w:rPr>
              <w:t>INSPECTORS</w:t>
            </w:r>
          </w:p>
        </w:tc>
        <w:tc>
          <w:tcPr>
            <w:tcW w:w="3273" w:type="dxa"/>
            <w:gridSpan w:val="5"/>
            <w:tcBorders>
              <w:top w:val="nil"/>
              <w:left w:val="nil"/>
              <w:bottom w:val="nil"/>
              <w:right w:val="nil"/>
            </w:tcBorders>
            <w:shd w:val="clear" w:color="auto" w:fill="auto"/>
          </w:tcPr>
          <w:p w:rsidR="007260CE" w:rsidRPr="007442C7" w:rsidRDefault="007260CE" w:rsidP="00045A48">
            <w:pPr>
              <w:jc w:val="right"/>
              <w:rPr>
                <w:sz w:val="24"/>
                <w:szCs w:val="24"/>
              </w:rPr>
            </w:pP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Inspector of Buildings</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sz w:val="24"/>
                <w:szCs w:val="24"/>
              </w:rPr>
              <w:t>$30.36 per inspection</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 xml:space="preserve">Local Inspector of Buildings </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$787.42</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Gas and Plumbing Inspector</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$1,616.22</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Assistant Gas and Plumbing Inspector</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$296.08</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Wiring Inspector</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$2,667.88</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Assistant Wiring Inspector</w:t>
            </w:r>
          </w:p>
        </w:tc>
        <w:tc>
          <w:tcPr>
            <w:tcW w:w="3273" w:type="dxa"/>
            <w:gridSpan w:val="5"/>
            <w:tcBorders>
              <w:top w:val="nil"/>
              <w:left w:val="nil"/>
              <w:bottom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$787.42</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Zoning Enforcement Officer</w:t>
            </w:r>
          </w:p>
        </w:tc>
        <w:tc>
          <w:tcPr>
            <w:tcW w:w="3273" w:type="dxa"/>
            <w:gridSpan w:val="5"/>
            <w:tcBorders>
              <w:top w:val="nil"/>
              <w:left w:val="nil"/>
              <w:bottom w:val="nil"/>
              <w:right w:val="nil"/>
            </w:tcBorders>
            <w:shd w:val="clear" w:color="auto" w:fill="auto"/>
          </w:tcPr>
          <w:p w:rsidR="007260CE" w:rsidRPr="007442C7" w:rsidRDefault="007260CE" w:rsidP="00045A48">
            <w:pPr>
              <w:jc w:val="right"/>
              <w:rPr>
                <w:sz w:val="24"/>
                <w:szCs w:val="24"/>
              </w:rPr>
            </w:pPr>
            <w:r w:rsidRPr="007442C7">
              <w:rPr>
                <w:sz w:val="24"/>
                <w:szCs w:val="24"/>
              </w:rPr>
              <w:t>$30.36 per inspection</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Street Inspector</w:t>
            </w:r>
          </w:p>
        </w:tc>
        <w:tc>
          <w:tcPr>
            <w:tcW w:w="3273" w:type="dxa"/>
            <w:gridSpan w:val="5"/>
            <w:tcBorders>
              <w:top w:val="nil"/>
              <w:left w:val="nil"/>
              <w:bottom w:val="nil"/>
              <w:right w:val="nil"/>
            </w:tcBorders>
            <w:shd w:val="clear" w:color="auto" w:fill="auto"/>
          </w:tcPr>
          <w:p w:rsidR="007260CE" w:rsidRPr="007442C7" w:rsidRDefault="007260CE" w:rsidP="00045A48">
            <w:pPr>
              <w:jc w:val="right"/>
              <w:rPr>
                <w:sz w:val="24"/>
                <w:szCs w:val="24"/>
              </w:rPr>
            </w:pPr>
            <w:r w:rsidRPr="007442C7">
              <w:rPr>
                <w:sz w:val="24"/>
                <w:szCs w:val="24"/>
              </w:rPr>
              <w:t>$16.03 per inspection</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p>
        </w:tc>
        <w:tc>
          <w:tcPr>
            <w:tcW w:w="3273" w:type="dxa"/>
            <w:gridSpan w:val="5"/>
            <w:tcBorders>
              <w:top w:val="nil"/>
              <w:left w:val="nil"/>
              <w:bottom w:val="nil"/>
              <w:right w:val="nil"/>
            </w:tcBorders>
            <w:shd w:val="clear" w:color="auto" w:fill="auto"/>
          </w:tcPr>
          <w:p w:rsidR="007260CE" w:rsidRPr="007442C7" w:rsidRDefault="007260CE" w:rsidP="00045A48">
            <w:pPr>
              <w:rPr>
                <w:sz w:val="24"/>
                <w:szCs w:val="24"/>
              </w:rPr>
            </w:pP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b/>
                <w:sz w:val="24"/>
                <w:szCs w:val="24"/>
              </w:rPr>
            </w:pPr>
            <w:r w:rsidRPr="007442C7">
              <w:rPr>
                <w:b/>
                <w:sz w:val="24"/>
                <w:szCs w:val="24"/>
              </w:rPr>
              <w:t xml:space="preserve">PARK </w:t>
            </w:r>
            <w:smartTag w:uri="urn:schemas-microsoft-com:office:smarttags" w:element="stockticker">
              <w:r w:rsidRPr="007442C7">
                <w:rPr>
                  <w:b/>
                  <w:sz w:val="24"/>
                  <w:szCs w:val="24"/>
                </w:rPr>
                <w:t>AND</w:t>
              </w:r>
            </w:smartTag>
            <w:r w:rsidRPr="007442C7">
              <w:rPr>
                <w:b/>
                <w:sz w:val="24"/>
                <w:szCs w:val="24"/>
              </w:rPr>
              <w:t xml:space="preserve"> RECREATION </w:t>
            </w:r>
          </w:p>
        </w:tc>
        <w:tc>
          <w:tcPr>
            <w:tcW w:w="3273" w:type="dxa"/>
            <w:gridSpan w:val="5"/>
            <w:tcBorders>
              <w:top w:val="nil"/>
              <w:left w:val="nil"/>
              <w:bottom w:val="nil"/>
              <w:right w:val="nil"/>
            </w:tcBorders>
            <w:shd w:val="clear" w:color="auto" w:fill="auto"/>
          </w:tcPr>
          <w:p w:rsidR="007260CE" w:rsidRPr="007442C7" w:rsidRDefault="007260CE" w:rsidP="00045A48">
            <w:pPr>
              <w:rPr>
                <w:sz w:val="24"/>
                <w:szCs w:val="24"/>
                <w:u w:val="single"/>
              </w:rPr>
            </w:pP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Program Director</w:t>
            </w:r>
          </w:p>
        </w:tc>
        <w:tc>
          <w:tcPr>
            <w:tcW w:w="1602" w:type="dxa"/>
            <w:tcBorders>
              <w:top w:val="nil"/>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$14,849</w:t>
            </w:r>
          </w:p>
        </w:tc>
        <w:tc>
          <w:tcPr>
            <w:tcW w:w="540" w:type="dxa"/>
            <w:gridSpan w:val="2"/>
            <w:tcBorders>
              <w:top w:val="nil"/>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top w:val="nil"/>
              <w:left w:val="nil"/>
              <w:right w:val="nil"/>
            </w:tcBorders>
            <w:shd w:val="clear" w:color="auto" w:fill="auto"/>
            <w:vAlign w:val="bottom"/>
          </w:tcPr>
          <w:p w:rsidR="007260CE" w:rsidRPr="007442C7" w:rsidRDefault="007260CE" w:rsidP="00045A48">
            <w:pPr>
              <w:rPr>
                <w:color w:val="000000"/>
                <w:sz w:val="24"/>
                <w:szCs w:val="24"/>
              </w:rPr>
            </w:pPr>
            <w:r w:rsidRPr="007442C7">
              <w:rPr>
                <w:color w:val="000000"/>
                <w:sz w:val="24"/>
                <w:szCs w:val="24"/>
              </w:rPr>
              <w:t>$18,269</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Swim Pond Director</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$6,185</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rPr>
                <w:color w:val="000000"/>
                <w:sz w:val="24"/>
                <w:szCs w:val="24"/>
              </w:rPr>
            </w:pPr>
            <w:r w:rsidRPr="007442C7">
              <w:rPr>
                <w:color w:val="000000"/>
                <w:sz w:val="24"/>
                <w:szCs w:val="24"/>
              </w:rPr>
              <w:t>$8,766</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Swim Pond Assistant Director</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$4,127</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rPr>
                <w:color w:val="000000"/>
                <w:sz w:val="24"/>
                <w:szCs w:val="24"/>
              </w:rPr>
            </w:pPr>
            <w:r w:rsidRPr="007442C7">
              <w:rPr>
                <w:color w:val="000000"/>
                <w:sz w:val="24"/>
                <w:szCs w:val="24"/>
              </w:rPr>
              <w:t>$5,847</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Swim Team Coach/Guard</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$3,438</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rPr>
                <w:color w:val="000000"/>
                <w:sz w:val="24"/>
                <w:szCs w:val="24"/>
              </w:rPr>
            </w:pPr>
            <w:r w:rsidRPr="007442C7">
              <w:rPr>
                <w:color w:val="000000"/>
                <w:sz w:val="24"/>
                <w:szCs w:val="24"/>
              </w:rPr>
              <w:t>$4,821</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Assistant Coach/Guard</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$2,203</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rPr>
                <w:color w:val="000000"/>
                <w:sz w:val="24"/>
                <w:szCs w:val="24"/>
              </w:rPr>
            </w:pPr>
            <w:r w:rsidRPr="007442C7">
              <w:rPr>
                <w:color w:val="000000"/>
                <w:sz w:val="24"/>
                <w:szCs w:val="24"/>
              </w:rPr>
              <w:t>$3,947</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Water Safety Instructor</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$2,615</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$3,947</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Lifeguard</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$2,488</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$3,655</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Swim Pond Badge Checker</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$827</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$1,316</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Swim Pond Maintenance</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$966</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$1,316</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Swim Pond Set-up Workers</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$689</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$2,922</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lastRenderedPageBreak/>
              <w:t>Camp Director</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$2,751</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$5,594</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Camp Specialists</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$1,379</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$5,536</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Counselors</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$1,103</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$2,923</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Jr. Counselor</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$278</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$877</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Tennis Director</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$4,127</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$5,847</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Tennis Instructor</w:t>
            </w:r>
          </w:p>
        </w:tc>
        <w:tc>
          <w:tcPr>
            <w:tcW w:w="1602" w:type="dxa"/>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$827</w:t>
            </w:r>
          </w:p>
        </w:tc>
        <w:tc>
          <w:tcPr>
            <w:tcW w:w="540" w:type="dxa"/>
            <w:gridSpan w:val="2"/>
            <w:tcBorders>
              <w:left w:val="nil"/>
              <w:right w:val="nil"/>
            </w:tcBorders>
            <w:shd w:val="clear" w:color="auto" w:fill="auto"/>
            <w:vAlign w:val="bottom"/>
          </w:tcPr>
          <w:p w:rsidR="007260CE" w:rsidRPr="007442C7" w:rsidRDefault="007260CE" w:rsidP="00045A48">
            <w:pPr>
              <w:jc w:val="center"/>
              <w:rPr>
                <w:sz w:val="24"/>
                <w:szCs w:val="24"/>
              </w:rPr>
            </w:pPr>
            <w:r w:rsidRPr="007442C7">
              <w:rPr>
                <w:sz w:val="24"/>
                <w:szCs w:val="24"/>
              </w:rPr>
              <w:t>to</w:t>
            </w:r>
          </w:p>
        </w:tc>
        <w:tc>
          <w:tcPr>
            <w:tcW w:w="1131" w:type="dxa"/>
            <w:gridSpan w:val="2"/>
            <w:tcBorders>
              <w:left w:val="nil"/>
              <w:right w:val="nil"/>
            </w:tcBorders>
            <w:shd w:val="clear" w:color="auto" w:fill="auto"/>
            <w:vAlign w:val="bottom"/>
          </w:tcPr>
          <w:p w:rsidR="007260CE" w:rsidRPr="007442C7" w:rsidRDefault="007260CE" w:rsidP="00045A48">
            <w:pPr>
              <w:jc w:val="right"/>
              <w:rPr>
                <w:color w:val="000000"/>
                <w:sz w:val="24"/>
                <w:szCs w:val="24"/>
              </w:rPr>
            </w:pPr>
            <w:r w:rsidRPr="007442C7">
              <w:rPr>
                <w:color w:val="000000"/>
                <w:sz w:val="24"/>
                <w:szCs w:val="24"/>
              </w:rPr>
              <w:t>$1,464</w:t>
            </w:r>
          </w:p>
        </w:tc>
      </w:tr>
      <w:tr w:rsidR="007260CE" w:rsidRPr="007442C7" w:rsidTr="00045A48">
        <w:trPr>
          <w:trHeight w:val="323"/>
        </w:trPr>
        <w:tc>
          <w:tcPr>
            <w:tcW w:w="3906" w:type="dxa"/>
            <w:tcBorders>
              <w:top w:val="nil"/>
              <w:left w:val="nil"/>
              <w:bottom w:val="nil"/>
              <w:right w:val="nil"/>
            </w:tcBorders>
            <w:shd w:val="clear" w:color="auto" w:fill="auto"/>
          </w:tcPr>
          <w:p w:rsidR="007260CE" w:rsidRPr="007442C7" w:rsidRDefault="007260CE" w:rsidP="00045A48">
            <w:pPr>
              <w:rPr>
                <w:sz w:val="24"/>
                <w:szCs w:val="24"/>
              </w:rPr>
            </w:pPr>
            <w:r w:rsidRPr="007442C7">
              <w:rPr>
                <w:sz w:val="24"/>
                <w:szCs w:val="24"/>
              </w:rPr>
              <w:t>Trainee</w:t>
            </w:r>
          </w:p>
        </w:tc>
        <w:tc>
          <w:tcPr>
            <w:tcW w:w="3273" w:type="dxa"/>
            <w:gridSpan w:val="5"/>
            <w:tcBorders>
              <w:left w:val="nil"/>
              <w:bottom w:val="nil"/>
              <w:right w:val="nil"/>
            </w:tcBorders>
            <w:shd w:val="clear" w:color="auto" w:fill="auto"/>
            <w:vAlign w:val="bottom"/>
          </w:tcPr>
          <w:p w:rsidR="007260CE" w:rsidRPr="007442C7" w:rsidRDefault="007260CE" w:rsidP="00045A48">
            <w:pPr>
              <w:jc w:val="right"/>
              <w:rPr>
                <w:sz w:val="24"/>
                <w:szCs w:val="24"/>
              </w:rPr>
            </w:pPr>
            <w:r w:rsidRPr="007442C7">
              <w:rPr>
                <w:sz w:val="24"/>
                <w:szCs w:val="24"/>
              </w:rPr>
              <w:t>$10.39</w:t>
            </w:r>
          </w:p>
        </w:tc>
      </w:tr>
    </w:tbl>
    <w:p w:rsidR="00003E7C" w:rsidRPr="001D569E" w:rsidRDefault="00003E7C" w:rsidP="00003E7C">
      <w:pPr>
        <w:jc w:val="center"/>
        <w:rPr>
          <w:sz w:val="24"/>
          <w:szCs w:val="24"/>
        </w:rPr>
      </w:pPr>
    </w:p>
    <w:sectPr w:rsidR="00003E7C" w:rsidRPr="001D569E" w:rsidSect="001D569E">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69E" w:rsidRDefault="001D569E">
      <w:r>
        <w:separator/>
      </w:r>
    </w:p>
  </w:endnote>
  <w:endnote w:type="continuationSeparator" w:id="0">
    <w:p w:rsidR="001D569E" w:rsidRDefault="001D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69E" w:rsidRDefault="001D56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569E" w:rsidRDefault="001D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69E" w:rsidRDefault="001D56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60CE">
      <w:rPr>
        <w:rStyle w:val="PageNumber"/>
        <w:noProof/>
      </w:rPr>
      <w:t>18</w:t>
    </w:r>
    <w:r>
      <w:rPr>
        <w:rStyle w:val="PageNumber"/>
      </w:rPr>
      <w:fldChar w:fldCharType="end"/>
    </w:r>
  </w:p>
  <w:p w:rsidR="001D569E" w:rsidRDefault="001D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69E" w:rsidRDefault="001D569E">
      <w:r>
        <w:separator/>
      </w:r>
    </w:p>
  </w:footnote>
  <w:footnote w:type="continuationSeparator" w:id="0">
    <w:p w:rsidR="001D569E" w:rsidRDefault="001D5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3C7"/>
    <w:multiLevelType w:val="hybridMultilevel"/>
    <w:tmpl w:val="BB2C2812"/>
    <w:lvl w:ilvl="0" w:tplc="6B5AEACE">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95193"/>
    <w:multiLevelType w:val="hybridMultilevel"/>
    <w:tmpl w:val="96886AD8"/>
    <w:lvl w:ilvl="0" w:tplc="F2684070">
      <w:start w:val="1"/>
      <w:numFmt w:val="upp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D007B"/>
    <w:multiLevelType w:val="hybridMultilevel"/>
    <w:tmpl w:val="30F4579A"/>
    <w:lvl w:ilvl="0" w:tplc="CA00EFAC">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72718D8"/>
    <w:multiLevelType w:val="hybridMultilevel"/>
    <w:tmpl w:val="BC1E5A02"/>
    <w:lvl w:ilvl="0" w:tplc="AB207D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D8732E"/>
    <w:multiLevelType w:val="hybridMultilevel"/>
    <w:tmpl w:val="535EB3F0"/>
    <w:lvl w:ilvl="0" w:tplc="C884E8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94C28"/>
    <w:multiLevelType w:val="hybridMultilevel"/>
    <w:tmpl w:val="A9E8959E"/>
    <w:lvl w:ilvl="0" w:tplc="6B5AEACE">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1E6AF2"/>
    <w:multiLevelType w:val="hybridMultilevel"/>
    <w:tmpl w:val="3DF0B14E"/>
    <w:lvl w:ilvl="0" w:tplc="32EA829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907533"/>
    <w:multiLevelType w:val="hybridMultilevel"/>
    <w:tmpl w:val="D14CF0AA"/>
    <w:lvl w:ilvl="0" w:tplc="E686254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2D985DDE"/>
    <w:multiLevelType w:val="hybridMultilevel"/>
    <w:tmpl w:val="921470A4"/>
    <w:lvl w:ilvl="0" w:tplc="E4CE2F98">
      <w:start w:val="1"/>
      <w:numFmt w:val="decimal"/>
      <w:lvlText w:val="%1."/>
      <w:lvlJc w:val="left"/>
      <w:pPr>
        <w:tabs>
          <w:tab w:val="num" w:pos="720"/>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D33C17"/>
    <w:multiLevelType w:val="hybridMultilevel"/>
    <w:tmpl w:val="EC7E4806"/>
    <w:lvl w:ilvl="0" w:tplc="A7668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70489"/>
    <w:multiLevelType w:val="hybridMultilevel"/>
    <w:tmpl w:val="5E2E5F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7586046"/>
    <w:multiLevelType w:val="hybridMultilevel"/>
    <w:tmpl w:val="59267E76"/>
    <w:lvl w:ilvl="0" w:tplc="0409000F">
      <w:start w:val="1"/>
      <w:numFmt w:val="decimal"/>
      <w:lvlText w:val="%1."/>
      <w:lvlJc w:val="left"/>
      <w:pPr>
        <w:tabs>
          <w:tab w:val="num" w:pos="1440"/>
        </w:tabs>
        <w:ind w:left="1440" w:hanging="360"/>
      </w:pPr>
    </w:lvl>
    <w:lvl w:ilvl="1" w:tplc="1724191E">
      <w:start w:val="4"/>
      <w:numFmt w:val="upp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FA5BB9"/>
    <w:multiLevelType w:val="hybridMultilevel"/>
    <w:tmpl w:val="8DEE4D12"/>
    <w:lvl w:ilvl="0" w:tplc="6B5AEACE">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BD6A34"/>
    <w:multiLevelType w:val="hybridMultilevel"/>
    <w:tmpl w:val="1958C6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9371CA"/>
    <w:multiLevelType w:val="hybridMultilevel"/>
    <w:tmpl w:val="53A416E6"/>
    <w:lvl w:ilvl="0" w:tplc="1130D33E">
      <w:start w:val="8"/>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2E0775"/>
    <w:multiLevelType w:val="hybridMultilevel"/>
    <w:tmpl w:val="9BB604F4"/>
    <w:lvl w:ilvl="0" w:tplc="8A36A9C0">
      <w:start w:val="1"/>
      <w:numFmt w:val="decimal"/>
      <w:lvlText w:val="%1."/>
      <w:lvlJc w:val="left"/>
      <w:pPr>
        <w:tabs>
          <w:tab w:val="num" w:pos="720"/>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984A4E"/>
    <w:multiLevelType w:val="hybridMultilevel"/>
    <w:tmpl w:val="A8181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596857"/>
    <w:multiLevelType w:val="hybridMultilevel"/>
    <w:tmpl w:val="53288568"/>
    <w:lvl w:ilvl="0" w:tplc="1130D33E">
      <w:start w:val="8"/>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5762BE"/>
    <w:multiLevelType w:val="hybridMultilevel"/>
    <w:tmpl w:val="E9E0F262"/>
    <w:lvl w:ilvl="0" w:tplc="9376B0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5328DD"/>
    <w:multiLevelType w:val="hybridMultilevel"/>
    <w:tmpl w:val="ACA4B032"/>
    <w:lvl w:ilvl="0" w:tplc="91A26B9C">
      <w:start w:val="5"/>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772237"/>
    <w:multiLevelType w:val="hybridMultilevel"/>
    <w:tmpl w:val="816ED2FE"/>
    <w:lvl w:ilvl="0" w:tplc="91A26B9C">
      <w:start w:val="5"/>
      <w:numFmt w:val="upperLetter"/>
      <w:lvlText w:val="%1."/>
      <w:lvlJc w:val="left"/>
      <w:pPr>
        <w:tabs>
          <w:tab w:val="num" w:pos="795"/>
        </w:tabs>
        <w:ind w:left="795" w:hanging="435"/>
      </w:pPr>
      <w:rPr>
        <w:rFonts w:hint="default"/>
      </w:rPr>
    </w:lvl>
    <w:lvl w:ilvl="1" w:tplc="9586B3E0">
      <w:start w:val="1"/>
      <w:numFmt w:val="decimal"/>
      <w:lvlText w:val="%2."/>
      <w:lvlJc w:val="left"/>
      <w:pPr>
        <w:tabs>
          <w:tab w:val="num" w:pos="1440"/>
        </w:tabs>
        <w:ind w:left="1440" w:hanging="360"/>
      </w:pPr>
      <w:rPr>
        <w:rFonts w:hint="default"/>
      </w:rPr>
    </w:lvl>
    <w:lvl w:ilvl="2" w:tplc="D158D916">
      <w:numFmt w:val="bullet"/>
      <w:lvlText w:val=""/>
      <w:lvlJc w:val="left"/>
      <w:pPr>
        <w:tabs>
          <w:tab w:val="num" w:pos="2700"/>
        </w:tabs>
        <w:ind w:left="2700" w:hanging="72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9B36C1"/>
    <w:multiLevelType w:val="hybridMultilevel"/>
    <w:tmpl w:val="7F5C77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7CEB0687"/>
    <w:multiLevelType w:val="hybridMultilevel"/>
    <w:tmpl w:val="83A0F97A"/>
    <w:lvl w:ilvl="0" w:tplc="78223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16"/>
  </w:num>
  <w:num w:numId="5">
    <w:abstractNumId w:val="8"/>
  </w:num>
  <w:num w:numId="6">
    <w:abstractNumId w:val="5"/>
  </w:num>
  <w:num w:numId="7">
    <w:abstractNumId w:val="6"/>
  </w:num>
  <w:num w:numId="8">
    <w:abstractNumId w:val="11"/>
  </w:num>
  <w:num w:numId="9">
    <w:abstractNumId w:val="21"/>
  </w:num>
  <w:num w:numId="10">
    <w:abstractNumId w:val="20"/>
  </w:num>
  <w:num w:numId="11">
    <w:abstractNumId w:val="19"/>
  </w:num>
  <w:num w:numId="12">
    <w:abstractNumId w:val="14"/>
  </w:num>
  <w:num w:numId="13">
    <w:abstractNumId w:val="17"/>
  </w:num>
  <w:num w:numId="14">
    <w:abstractNumId w:val="15"/>
  </w:num>
  <w:num w:numId="15">
    <w:abstractNumId w:val="10"/>
  </w:num>
  <w:num w:numId="16">
    <w:abstractNumId w:val="2"/>
  </w:num>
  <w:num w:numId="17">
    <w:abstractNumId w:val="4"/>
  </w:num>
  <w:num w:numId="18">
    <w:abstractNumId w:val="7"/>
  </w:num>
  <w:num w:numId="19">
    <w:abstractNumId w:val="1"/>
  </w:num>
  <w:num w:numId="20">
    <w:abstractNumId w:val="9"/>
  </w:num>
  <w:num w:numId="21">
    <w:abstractNumId w:val="3"/>
  </w:num>
  <w:num w:numId="22">
    <w:abstractNumId w:val="2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1B"/>
    <w:rsid w:val="00003E7C"/>
    <w:rsid w:val="000D662B"/>
    <w:rsid w:val="00116788"/>
    <w:rsid w:val="001514BA"/>
    <w:rsid w:val="001B1D27"/>
    <w:rsid w:val="001D569E"/>
    <w:rsid w:val="001F6092"/>
    <w:rsid w:val="002929E4"/>
    <w:rsid w:val="002B7497"/>
    <w:rsid w:val="00312EF2"/>
    <w:rsid w:val="003149B9"/>
    <w:rsid w:val="00334103"/>
    <w:rsid w:val="00345E22"/>
    <w:rsid w:val="003830C8"/>
    <w:rsid w:val="00466644"/>
    <w:rsid w:val="0048098C"/>
    <w:rsid w:val="004C77BE"/>
    <w:rsid w:val="005519A2"/>
    <w:rsid w:val="005E7876"/>
    <w:rsid w:val="006663E1"/>
    <w:rsid w:val="00667322"/>
    <w:rsid w:val="006F0BB6"/>
    <w:rsid w:val="007260CE"/>
    <w:rsid w:val="00757AD6"/>
    <w:rsid w:val="007A0C6E"/>
    <w:rsid w:val="007E1F89"/>
    <w:rsid w:val="00815305"/>
    <w:rsid w:val="00826D82"/>
    <w:rsid w:val="0083622F"/>
    <w:rsid w:val="008574A1"/>
    <w:rsid w:val="0089425F"/>
    <w:rsid w:val="008C3D71"/>
    <w:rsid w:val="008C3E9D"/>
    <w:rsid w:val="008D601B"/>
    <w:rsid w:val="00941747"/>
    <w:rsid w:val="00973466"/>
    <w:rsid w:val="00980583"/>
    <w:rsid w:val="009C63E1"/>
    <w:rsid w:val="00A0080A"/>
    <w:rsid w:val="00A11251"/>
    <w:rsid w:val="00A26366"/>
    <w:rsid w:val="00A67F0F"/>
    <w:rsid w:val="00A7672E"/>
    <w:rsid w:val="00A85EDB"/>
    <w:rsid w:val="00B024B0"/>
    <w:rsid w:val="00B309D6"/>
    <w:rsid w:val="00BC0F1C"/>
    <w:rsid w:val="00C04792"/>
    <w:rsid w:val="00C42BDC"/>
    <w:rsid w:val="00C715A3"/>
    <w:rsid w:val="00C73AF1"/>
    <w:rsid w:val="00C77F39"/>
    <w:rsid w:val="00CB1C32"/>
    <w:rsid w:val="00D06294"/>
    <w:rsid w:val="00D87917"/>
    <w:rsid w:val="00D94CC6"/>
    <w:rsid w:val="00DD5945"/>
    <w:rsid w:val="00E26650"/>
    <w:rsid w:val="00E52B90"/>
    <w:rsid w:val="00E5463E"/>
    <w:rsid w:val="00EC4B19"/>
    <w:rsid w:val="00F81051"/>
    <w:rsid w:val="00F87E7D"/>
    <w:rsid w:val="00FC5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time"/>
  <w:smartTagType w:namespaceuri="urn:schemas-microsoft-com:office:smarttags" w:name="stockticker"/>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style>
  <w:style w:type="paragraph" w:styleId="Heading1">
    <w:name w:val="heading 1"/>
    <w:basedOn w:val="Normal"/>
    <w:next w:val="Normal"/>
    <w:link w:val="Heading1Char"/>
    <w:qFormat/>
    <w:rsid w:val="001D569E"/>
    <w:pPr>
      <w:keepNext/>
      <w:autoSpaceDE/>
      <w:autoSpaceDN/>
      <w:ind w:left="547" w:right="-710"/>
      <w:jc w:val="center"/>
      <w:outlineLvl w:val="0"/>
    </w:pPr>
    <w:rPr>
      <w:b/>
      <w:bCs/>
      <w:sz w:val="24"/>
      <w:szCs w:val="24"/>
    </w:rPr>
  </w:style>
  <w:style w:type="paragraph" w:styleId="Heading2">
    <w:name w:val="heading 2"/>
    <w:basedOn w:val="Normal"/>
    <w:next w:val="Normal"/>
    <w:link w:val="Heading2Char"/>
    <w:qFormat/>
    <w:rsid w:val="001D569E"/>
    <w:pPr>
      <w:keepNext/>
      <w:autoSpaceDE/>
      <w:autoSpaceDN/>
      <w:spacing w:before="240" w:after="60"/>
      <w:ind w:left="547"/>
      <w:jc w:val="both"/>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1D569E"/>
    <w:pPr>
      <w:keepNext/>
      <w:autoSpaceDE/>
      <w:autoSpaceDN/>
      <w:spacing w:before="240" w:after="60"/>
      <w:ind w:left="547"/>
      <w:jc w:val="both"/>
      <w:outlineLvl w:val="2"/>
    </w:pPr>
    <w:rPr>
      <w:rFonts w:ascii="Cambria" w:hAnsi="Cambria"/>
      <w:b/>
      <w:bCs/>
      <w:sz w:val="26"/>
      <w:szCs w:val="26"/>
    </w:rPr>
  </w:style>
  <w:style w:type="paragraph" w:styleId="Heading4">
    <w:name w:val="heading 4"/>
    <w:basedOn w:val="Normal"/>
    <w:next w:val="Normal"/>
    <w:qFormat/>
    <w:rsid w:val="00B024B0"/>
    <w:pPr>
      <w:keepNext/>
      <w:autoSpaceDE/>
      <w:autoSpaceDN/>
      <w:outlineLvl w:val="3"/>
    </w:pPr>
    <w:rPr>
      <w:b/>
      <w:bCs/>
      <w:i/>
      <w:iCs/>
      <w:sz w:val="24"/>
      <w:szCs w:val="24"/>
      <w:u w:val="single"/>
    </w:rPr>
  </w:style>
  <w:style w:type="paragraph" w:styleId="Heading5">
    <w:name w:val="heading 5"/>
    <w:basedOn w:val="Normal"/>
    <w:next w:val="Normal"/>
    <w:qFormat/>
    <w:rsid w:val="00B024B0"/>
    <w:pPr>
      <w:keepNext/>
      <w:autoSpaceDE/>
      <w:autoSpaceDN/>
      <w:jc w:val="center"/>
      <w:outlineLvl w:val="4"/>
    </w:pPr>
    <w:rPr>
      <w:sz w:val="22"/>
      <w:szCs w:val="22"/>
      <w:u w:val="single"/>
    </w:rPr>
  </w:style>
  <w:style w:type="paragraph" w:styleId="Heading9">
    <w:name w:val="heading 9"/>
    <w:basedOn w:val="Normal"/>
    <w:next w:val="Normal"/>
    <w:qFormat/>
    <w:rsid w:val="00B024B0"/>
    <w:pPr>
      <w:keepNext/>
      <w:autoSpaceDE/>
      <w:autoSpaceDN/>
      <w:spacing w:before="40"/>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69E"/>
    <w:rPr>
      <w:b/>
      <w:bCs/>
      <w:sz w:val="24"/>
      <w:szCs w:val="24"/>
    </w:rPr>
  </w:style>
  <w:style w:type="character" w:customStyle="1" w:styleId="Heading2Char">
    <w:name w:val="Heading 2 Char"/>
    <w:basedOn w:val="DefaultParagraphFont"/>
    <w:link w:val="Heading2"/>
    <w:rsid w:val="001D569E"/>
    <w:rPr>
      <w:rFonts w:ascii="Arial" w:hAnsi="Arial" w:cs="Arial"/>
      <w:b/>
      <w:bCs/>
      <w:i/>
      <w:iCs/>
      <w:sz w:val="28"/>
      <w:szCs w:val="28"/>
    </w:rPr>
  </w:style>
  <w:style w:type="paragraph" w:styleId="BodyText">
    <w:name w:val="Body Text"/>
    <w:basedOn w:val="Normal"/>
    <w:link w:val="BodyTextChar"/>
    <w:uiPriority w:val="99"/>
    <w:pPr>
      <w:widowControl w:val="0"/>
    </w:pPr>
    <w:rPr>
      <w:color w:val="000000"/>
      <w:szCs w:val="24"/>
    </w:rPr>
  </w:style>
  <w:style w:type="character" w:customStyle="1" w:styleId="BodyTextChar">
    <w:name w:val="Body Text Char"/>
    <w:basedOn w:val="DefaultParagraphFont"/>
    <w:link w:val="BodyText"/>
    <w:uiPriority w:val="99"/>
    <w:rsid w:val="001D569E"/>
    <w:rPr>
      <w:color w:val="000000"/>
      <w:szCs w:val="24"/>
    </w:rPr>
  </w:style>
  <w:style w:type="paragraph" w:customStyle="1" w:styleId="BodySingle">
    <w:name w:val="Body Single"/>
    <w:pPr>
      <w:widowControl w:val="0"/>
      <w:autoSpaceDE w:val="0"/>
      <w:autoSpaceDN w:val="0"/>
    </w:pPr>
    <w:rPr>
      <w:color w:val="000000"/>
      <w:szCs w:val="24"/>
    </w:rPr>
  </w:style>
  <w:style w:type="paragraph" w:customStyle="1" w:styleId="Bullet">
    <w:name w:val="Bullet"/>
    <w:pPr>
      <w:widowControl w:val="0"/>
      <w:autoSpaceDE w:val="0"/>
      <w:autoSpaceDN w:val="0"/>
      <w:ind w:left="288"/>
    </w:pPr>
    <w:rPr>
      <w:color w:val="000000"/>
      <w:szCs w:val="24"/>
    </w:rPr>
  </w:style>
  <w:style w:type="paragraph" w:customStyle="1" w:styleId="Bullet1">
    <w:name w:val="Bullet 1"/>
    <w:pPr>
      <w:widowControl w:val="0"/>
      <w:autoSpaceDE w:val="0"/>
      <w:autoSpaceDN w:val="0"/>
      <w:ind w:left="576"/>
    </w:pPr>
    <w:rPr>
      <w:color w:val="000000"/>
      <w:szCs w:val="24"/>
    </w:rPr>
  </w:style>
  <w:style w:type="paragraph" w:customStyle="1" w:styleId="NumberList">
    <w:name w:val="Number List"/>
    <w:pPr>
      <w:widowControl w:val="0"/>
      <w:autoSpaceDE w:val="0"/>
      <w:autoSpaceDN w:val="0"/>
      <w:ind w:left="720"/>
    </w:pPr>
    <w:rPr>
      <w:color w:val="000000"/>
      <w:szCs w:val="24"/>
    </w:rPr>
  </w:style>
  <w:style w:type="paragraph" w:customStyle="1" w:styleId="Subhead">
    <w:name w:val="Subhead"/>
    <w:pPr>
      <w:widowControl w:val="0"/>
      <w:autoSpaceDE w:val="0"/>
      <w:autoSpaceDN w:val="0"/>
      <w:spacing w:before="72" w:after="72"/>
    </w:pPr>
    <w:rPr>
      <w:b/>
      <w:bCs/>
      <w:i/>
      <w:iCs/>
      <w:color w:val="000000"/>
      <w:szCs w:val="24"/>
    </w:rPr>
  </w:style>
  <w:style w:type="paragraph" w:styleId="Title">
    <w:name w:val="Title"/>
    <w:basedOn w:val="Normal"/>
    <w:qFormat/>
    <w:pPr>
      <w:keepNext/>
      <w:keepLines/>
      <w:widowControl w:val="0"/>
      <w:spacing w:before="144" w:after="72"/>
    </w:pPr>
    <w:rPr>
      <w:rFonts w:ascii="Arial" w:hAnsi="Arial" w:cs="Arial"/>
      <w:b/>
      <w:bCs/>
      <w:color w:val="000000"/>
      <w:sz w:val="36"/>
      <w:szCs w:val="36"/>
    </w:rPr>
  </w:style>
  <w:style w:type="paragraph" w:styleId="Header">
    <w:name w:val="header"/>
    <w:basedOn w:val="Normal"/>
    <w:pPr>
      <w:widowControl w:val="0"/>
    </w:pPr>
    <w:rPr>
      <w:color w:val="000000"/>
      <w:szCs w:val="24"/>
    </w:rPr>
  </w:style>
  <w:style w:type="paragraph" w:styleId="Footer">
    <w:name w:val="footer"/>
    <w:basedOn w:val="Normal"/>
    <w:pPr>
      <w:widowControl w:val="0"/>
    </w:pPr>
    <w:rPr>
      <w:color w:val="000000"/>
      <w:szCs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rsid w:val="002929E4"/>
    <w:pPr>
      <w:autoSpaceDE/>
      <w:autoSpaceDN/>
      <w:ind w:left="360"/>
    </w:pPr>
    <w:rPr>
      <w:sz w:val="24"/>
      <w:szCs w:val="24"/>
    </w:rPr>
  </w:style>
  <w:style w:type="paragraph" w:customStyle="1" w:styleId="InsideAddress">
    <w:name w:val="Inside Address"/>
    <w:basedOn w:val="Normal"/>
    <w:rsid w:val="001514BA"/>
    <w:pPr>
      <w:autoSpaceDE/>
      <w:autoSpaceDN/>
    </w:pPr>
    <w:rPr>
      <w:sz w:val="24"/>
      <w:szCs w:val="24"/>
    </w:rPr>
  </w:style>
  <w:style w:type="paragraph" w:styleId="BalloonText">
    <w:name w:val="Balloon Text"/>
    <w:basedOn w:val="Normal"/>
    <w:semiHidden/>
    <w:rsid w:val="001514BA"/>
    <w:rPr>
      <w:rFonts w:ascii="Tahoma" w:hAnsi="Tahoma" w:cs="Tahoma"/>
      <w:sz w:val="16"/>
      <w:szCs w:val="16"/>
    </w:rPr>
  </w:style>
  <w:style w:type="character" w:styleId="FollowedHyperlink">
    <w:name w:val="FollowedHyperlink"/>
    <w:basedOn w:val="DefaultParagraphFont"/>
    <w:rsid w:val="00A67F0F"/>
    <w:rPr>
      <w:color w:val="800080"/>
      <w:u w:val="single"/>
    </w:rPr>
  </w:style>
  <w:style w:type="paragraph" w:customStyle="1" w:styleId="Default">
    <w:name w:val="Default"/>
    <w:rsid w:val="00980583"/>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
    <w:semiHidden/>
    <w:rsid w:val="001D569E"/>
    <w:rPr>
      <w:rFonts w:ascii="Cambria" w:hAnsi="Cambria"/>
      <w:b/>
      <w:bCs/>
      <w:sz w:val="26"/>
      <w:szCs w:val="26"/>
    </w:rPr>
  </w:style>
  <w:style w:type="paragraph" w:styleId="BodyText2">
    <w:name w:val="Body Text 2"/>
    <w:basedOn w:val="Normal"/>
    <w:link w:val="BodyText2Char"/>
    <w:rsid w:val="001D569E"/>
    <w:pPr>
      <w:autoSpaceDE/>
      <w:autoSpaceDN/>
      <w:ind w:left="547"/>
      <w:jc w:val="both"/>
    </w:pPr>
    <w:rPr>
      <w:sz w:val="24"/>
      <w:szCs w:val="24"/>
    </w:rPr>
  </w:style>
  <w:style w:type="character" w:customStyle="1" w:styleId="BodyText2Char">
    <w:name w:val="Body Text 2 Char"/>
    <w:basedOn w:val="DefaultParagraphFont"/>
    <w:link w:val="BodyText2"/>
    <w:rsid w:val="001D569E"/>
    <w:rPr>
      <w:sz w:val="24"/>
      <w:szCs w:val="24"/>
    </w:rPr>
  </w:style>
  <w:style w:type="character" w:customStyle="1" w:styleId="BodyText3Char">
    <w:name w:val="Body Text 3 Char"/>
    <w:basedOn w:val="DefaultParagraphFont"/>
    <w:link w:val="BodyText3"/>
    <w:uiPriority w:val="99"/>
    <w:semiHidden/>
    <w:rsid w:val="001D569E"/>
    <w:rPr>
      <w:sz w:val="16"/>
      <w:szCs w:val="16"/>
    </w:rPr>
  </w:style>
  <w:style w:type="paragraph" w:styleId="BodyText3">
    <w:name w:val="Body Text 3"/>
    <w:basedOn w:val="Normal"/>
    <w:link w:val="BodyText3Char"/>
    <w:uiPriority w:val="99"/>
    <w:semiHidden/>
    <w:unhideWhenUsed/>
    <w:rsid w:val="001D569E"/>
    <w:pPr>
      <w:autoSpaceDE/>
      <w:autoSpaceDN/>
      <w:spacing w:after="120"/>
      <w:ind w:left="547"/>
      <w:jc w:val="both"/>
    </w:pPr>
    <w:rPr>
      <w:sz w:val="16"/>
      <w:szCs w:val="16"/>
    </w:rPr>
  </w:style>
  <w:style w:type="paragraph" w:styleId="ListParagraph">
    <w:name w:val="List Paragraph"/>
    <w:basedOn w:val="Normal"/>
    <w:uiPriority w:val="34"/>
    <w:qFormat/>
    <w:rsid w:val="001D569E"/>
    <w:pPr>
      <w:autoSpaceDE/>
      <w:autoSpaceDN/>
      <w:ind w:left="720"/>
      <w:contextualSpacing/>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style>
  <w:style w:type="paragraph" w:styleId="Heading1">
    <w:name w:val="heading 1"/>
    <w:basedOn w:val="Normal"/>
    <w:next w:val="Normal"/>
    <w:link w:val="Heading1Char"/>
    <w:qFormat/>
    <w:rsid w:val="001D569E"/>
    <w:pPr>
      <w:keepNext/>
      <w:autoSpaceDE/>
      <w:autoSpaceDN/>
      <w:ind w:left="547" w:right="-710"/>
      <w:jc w:val="center"/>
      <w:outlineLvl w:val="0"/>
    </w:pPr>
    <w:rPr>
      <w:b/>
      <w:bCs/>
      <w:sz w:val="24"/>
      <w:szCs w:val="24"/>
    </w:rPr>
  </w:style>
  <w:style w:type="paragraph" w:styleId="Heading2">
    <w:name w:val="heading 2"/>
    <w:basedOn w:val="Normal"/>
    <w:next w:val="Normal"/>
    <w:link w:val="Heading2Char"/>
    <w:qFormat/>
    <w:rsid w:val="001D569E"/>
    <w:pPr>
      <w:keepNext/>
      <w:autoSpaceDE/>
      <w:autoSpaceDN/>
      <w:spacing w:before="240" w:after="60"/>
      <w:ind w:left="547"/>
      <w:jc w:val="both"/>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1D569E"/>
    <w:pPr>
      <w:keepNext/>
      <w:autoSpaceDE/>
      <w:autoSpaceDN/>
      <w:spacing w:before="240" w:after="60"/>
      <w:ind w:left="547"/>
      <w:jc w:val="both"/>
      <w:outlineLvl w:val="2"/>
    </w:pPr>
    <w:rPr>
      <w:rFonts w:ascii="Cambria" w:hAnsi="Cambria"/>
      <w:b/>
      <w:bCs/>
      <w:sz w:val="26"/>
      <w:szCs w:val="26"/>
    </w:rPr>
  </w:style>
  <w:style w:type="paragraph" w:styleId="Heading4">
    <w:name w:val="heading 4"/>
    <w:basedOn w:val="Normal"/>
    <w:next w:val="Normal"/>
    <w:qFormat/>
    <w:rsid w:val="00B024B0"/>
    <w:pPr>
      <w:keepNext/>
      <w:autoSpaceDE/>
      <w:autoSpaceDN/>
      <w:outlineLvl w:val="3"/>
    </w:pPr>
    <w:rPr>
      <w:b/>
      <w:bCs/>
      <w:i/>
      <w:iCs/>
      <w:sz w:val="24"/>
      <w:szCs w:val="24"/>
      <w:u w:val="single"/>
    </w:rPr>
  </w:style>
  <w:style w:type="paragraph" w:styleId="Heading5">
    <w:name w:val="heading 5"/>
    <w:basedOn w:val="Normal"/>
    <w:next w:val="Normal"/>
    <w:qFormat/>
    <w:rsid w:val="00B024B0"/>
    <w:pPr>
      <w:keepNext/>
      <w:autoSpaceDE/>
      <w:autoSpaceDN/>
      <w:jc w:val="center"/>
      <w:outlineLvl w:val="4"/>
    </w:pPr>
    <w:rPr>
      <w:sz w:val="22"/>
      <w:szCs w:val="22"/>
      <w:u w:val="single"/>
    </w:rPr>
  </w:style>
  <w:style w:type="paragraph" w:styleId="Heading9">
    <w:name w:val="heading 9"/>
    <w:basedOn w:val="Normal"/>
    <w:next w:val="Normal"/>
    <w:qFormat/>
    <w:rsid w:val="00B024B0"/>
    <w:pPr>
      <w:keepNext/>
      <w:autoSpaceDE/>
      <w:autoSpaceDN/>
      <w:spacing w:before="40"/>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69E"/>
    <w:rPr>
      <w:b/>
      <w:bCs/>
      <w:sz w:val="24"/>
      <w:szCs w:val="24"/>
    </w:rPr>
  </w:style>
  <w:style w:type="character" w:customStyle="1" w:styleId="Heading2Char">
    <w:name w:val="Heading 2 Char"/>
    <w:basedOn w:val="DefaultParagraphFont"/>
    <w:link w:val="Heading2"/>
    <w:rsid w:val="001D569E"/>
    <w:rPr>
      <w:rFonts w:ascii="Arial" w:hAnsi="Arial" w:cs="Arial"/>
      <w:b/>
      <w:bCs/>
      <w:i/>
      <w:iCs/>
      <w:sz w:val="28"/>
      <w:szCs w:val="28"/>
    </w:rPr>
  </w:style>
  <w:style w:type="paragraph" w:styleId="BodyText">
    <w:name w:val="Body Text"/>
    <w:basedOn w:val="Normal"/>
    <w:link w:val="BodyTextChar"/>
    <w:uiPriority w:val="99"/>
    <w:pPr>
      <w:widowControl w:val="0"/>
    </w:pPr>
    <w:rPr>
      <w:color w:val="000000"/>
      <w:szCs w:val="24"/>
    </w:rPr>
  </w:style>
  <w:style w:type="character" w:customStyle="1" w:styleId="BodyTextChar">
    <w:name w:val="Body Text Char"/>
    <w:basedOn w:val="DefaultParagraphFont"/>
    <w:link w:val="BodyText"/>
    <w:uiPriority w:val="99"/>
    <w:rsid w:val="001D569E"/>
    <w:rPr>
      <w:color w:val="000000"/>
      <w:szCs w:val="24"/>
    </w:rPr>
  </w:style>
  <w:style w:type="paragraph" w:customStyle="1" w:styleId="BodySingle">
    <w:name w:val="Body Single"/>
    <w:pPr>
      <w:widowControl w:val="0"/>
      <w:autoSpaceDE w:val="0"/>
      <w:autoSpaceDN w:val="0"/>
    </w:pPr>
    <w:rPr>
      <w:color w:val="000000"/>
      <w:szCs w:val="24"/>
    </w:rPr>
  </w:style>
  <w:style w:type="paragraph" w:customStyle="1" w:styleId="Bullet">
    <w:name w:val="Bullet"/>
    <w:pPr>
      <w:widowControl w:val="0"/>
      <w:autoSpaceDE w:val="0"/>
      <w:autoSpaceDN w:val="0"/>
      <w:ind w:left="288"/>
    </w:pPr>
    <w:rPr>
      <w:color w:val="000000"/>
      <w:szCs w:val="24"/>
    </w:rPr>
  </w:style>
  <w:style w:type="paragraph" w:customStyle="1" w:styleId="Bullet1">
    <w:name w:val="Bullet 1"/>
    <w:pPr>
      <w:widowControl w:val="0"/>
      <w:autoSpaceDE w:val="0"/>
      <w:autoSpaceDN w:val="0"/>
      <w:ind w:left="576"/>
    </w:pPr>
    <w:rPr>
      <w:color w:val="000000"/>
      <w:szCs w:val="24"/>
    </w:rPr>
  </w:style>
  <w:style w:type="paragraph" w:customStyle="1" w:styleId="NumberList">
    <w:name w:val="Number List"/>
    <w:pPr>
      <w:widowControl w:val="0"/>
      <w:autoSpaceDE w:val="0"/>
      <w:autoSpaceDN w:val="0"/>
      <w:ind w:left="720"/>
    </w:pPr>
    <w:rPr>
      <w:color w:val="000000"/>
      <w:szCs w:val="24"/>
    </w:rPr>
  </w:style>
  <w:style w:type="paragraph" w:customStyle="1" w:styleId="Subhead">
    <w:name w:val="Subhead"/>
    <w:pPr>
      <w:widowControl w:val="0"/>
      <w:autoSpaceDE w:val="0"/>
      <w:autoSpaceDN w:val="0"/>
      <w:spacing w:before="72" w:after="72"/>
    </w:pPr>
    <w:rPr>
      <w:b/>
      <w:bCs/>
      <w:i/>
      <w:iCs/>
      <w:color w:val="000000"/>
      <w:szCs w:val="24"/>
    </w:rPr>
  </w:style>
  <w:style w:type="paragraph" w:styleId="Title">
    <w:name w:val="Title"/>
    <w:basedOn w:val="Normal"/>
    <w:qFormat/>
    <w:pPr>
      <w:keepNext/>
      <w:keepLines/>
      <w:widowControl w:val="0"/>
      <w:spacing w:before="144" w:after="72"/>
    </w:pPr>
    <w:rPr>
      <w:rFonts w:ascii="Arial" w:hAnsi="Arial" w:cs="Arial"/>
      <w:b/>
      <w:bCs/>
      <w:color w:val="000000"/>
      <w:sz w:val="36"/>
      <w:szCs w:val="36"/>
    </w:rPr>
  </w:style>
  <w:style w:type="paragraph" w:styleId="Header">
    <w:name w:val="header"/>
    <w:basedOn w:val="Normal"/>
    <w:pPr>
      <w:widowControl w:val="0"/>
    </w:pPr>
    <w:rPr>
      <w:color w:val="000000"/>
      <w:szCs w:val="24"/>
    </w:rPr>
  </w:style>
  <w:style w:type="paragraph" w:styleId="Footer">
    <w:name w:val="footer"/>
    <w:basedOn w:val="Normal"/>
    <w:pPr>
      <w:widowControl w:val="0"/>
    </w:pPr>
    <w:rPr>
      <w:color w:val="000000"/>
      <w:szCs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rsid w:val="002929E4"/>
    <w:pPr>
      <w:autoSpaceDE/>
      <w:autoSpaceDN/>
      <w:ind w:left="360"/>
    </w:pPr>
    <w:rPr>
      <w:sz w:val="24"/>
      <w:szCs w:val="24"/>
    </w:rPr>
  </w:style>
  <w:style w:type="paragraph" w:customStyle="1" w:styleId="InsideAddress">
    <w:name w:val="Inside Address"/>
    <w:basedOn w:val="Normal"/>
    <w:rsid w:val="001514BA"/>
    <w:pPr>
      <w:autoSpaceDE/>
      <w:autoSpaceDN/>
    </w:pPr>
    <w:rPr>
      <w:sz w:val="24"/>
      <w:szCs w:val="24"/>
    </w:rPr>
  </w:style>
  <w:style w:type="paragraph" w:styleId="BalloonText">
    <w:name w:val="Balloon Text"/>
    <w:basedOn w:val="Normal"/>
    <w:semiHidden/>
    <w:rsid w:val="001514BA"/>
    <w:rPr>
      <w:rFonts w:ascii="Tahoma" w:hAnsi="Tahoma" w:cs="Tahoma"/>
      <w:sz w:val="16"/>
      <w:szCs w:val="16"/>
    </w:rPr>
  </w:style>
  <w:style w:type="character" w:styleId="FollowedHyperlink">
    <w:name w:val="FollowedHyperlink"/>
    <w:basedOn w:val="DefaultParagraphFont"/>
    <w:rsid w:val="00A67F0F"/>
    <w:rPr>
      <w:color w:val="800080"/>
      <w:u w:val="single"/>
    </w:rPr>
  </w:style>
  <w:style w:type="paragraph" w:customStyle="1" w:styleId="Default">
    <w:name w:val="Default"/>
    <w:rsid w:val="00980583"/>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
    <w:semiHidden/>
    <w:rsid w:val="001D569E"/>
    <w:rPr>
      <w:rFonts w:ascii="Cambria" w:hAnsi="Cambria"/>
      <w:b/>
      <w:bCs/>
      <w:sz w:val="26"/>
      <w:szCs w:val="26"/>
    </w:rPr>
  </w:style>
  <w:style w:type="paragraph" w:styleId="BodyText2">
    <w:name w:val="Body Text 2"/>
    <w:basedOn w:val="Normal"/>
    <w:link w:val="BodyText2Char"/>
    <w:rsid w:val="001D569E"/>
    <w:pPr>
      <w:autoSpaceDE/>
      <w:autoSpaceDN/>
      <w:ind w:left="547"/>
      <w:jc w:val="both"/>
    </w:pPr>
    <w:rPr>
      <w:sz w:val="24"/>
      <w:szCs w:val="24"/>
    </w:rPr>
  </w:style>
  <w:style w:type="character" w:customStyle="1" w:styleId="BodyText2Char">
    <w:name w:val="Body Text 2 Char"/>
    <w:basedOn w:val="DefaultParagraphFont"/>
    <w:link w:val="BodyText2"/>
    <w:rsid w:val="001D569E"/>
    <w:rPr>
      <w:sz w:val="24"/>
      <w:szCs w:val="24"/>
    </w:rPr>
  </w:style>
  <w:style w:type="character" w:customStyle="1" w:styleId="BodyText3Char">
    <w:name w:val="Body Text 3 Char"/>
    <w:basedOn w:val="DefaultParagraphFont"/>
    <w:link w:val="BodyText3"/>
    <w:uiPriority w:val="99"/>
    <w:semiHidden/>
    <w:rsid w:val="001D569E"/>
    <w:rPr>
      <w:sz w:val="16"/>
      <w:szCs w:val="16"/>
    </w:rPr>
  </w:style>
  <w:style w:type="paragraph" w:styleId="BodyText3">
    <w:name w:val="Body Text 3"/>
    <w:basedOn w:val="Normal"/>
    <w:link w:val="BodyText3Char"/>
    <w:uiPriority w:val="99"/>
    <w:semiHidden/>
    <w:unhideWhenUsed/>
    <w:rsid w:val="001D569E"/>
    <w:pPr>
      <w:autoSpaceDE/>
      <w:autoSpaceDN/>
      <w:spacing w:after="120"/>
      <w:ind w:left="547"/>
      <w:jc w:val="both"/>
    </w:pPr>
    <w:rPr>
      <w:sz w:val="16"/>
      <w:szCs w:val="16"/>
    </w:rPr>
  </w:style>
  <w:style w:type="paragraph" w:styleId="ListParagraph">
    <w:name w:val="List Paragraph"/>
    <w:basedOn w:val="Normal"/>
    <w:uiPriority w:val="34"/>
    <w:qFormat/>
    <w:rsid w:val="001D569E"/>
    <w:pPr>
      <w:autoSpaceDE/>
      <w:autoSpaceDN/>
      <w:ind w:left="720"/>
      <w:contextualSpacing/>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7811">
      <w:bodyDiv w:val="1"/>
      <w:marLeft w:val="0"/>
      <w:marRight w:val="0"/>
      <w:marTop w:val="0"/>
      <w:marBottom w:val="0"/>
      <w:divBdr>
        <w:top w:val="none" w:sz="0" w:space="0" w:color="auto"/>
        <w:left w:val="none" w:sz="0" w:space="0" w:color="auto"/>
        <w:bottom w:val="none" w:sz="0" w:space="0" w:color="auto"/>
        <w:right w:val="none" w:sz="0" w:space="0" w:color="auto"/>
      </w:divBdr>
      <w:divsChild>
        <w:div w:id="110320728">
          <w:marLeft w:val="0"/>
          <w:marRight w:val="0"/>
          <w:marTop w:val="0"/>
          <w:marBottom w:val="0"/>
          <w:divBdr>
            <w:top w:val="none" w:sz="0" w:space="0" w:color="auto"/>
            <w:left w:val="none" w:sz="0" w:space="0" w:color="auto"/>
            <w:bottom w:val="none" w:sz="0" w:space="0" w:color="auto"/>
            <w:right w:val="none" w:sz="0" w:space="0" w:color="auto"/>
          </w:divBdr>
        </w:div>
        <w:div w:id="117188215">
          <w:marLeft w:val="0"/>
          <w:marRight w:val="0"/>
          <w:marTop w:val="0"/>
          <w:marBottom w:val="0"/>
          <w:divBdr>
            <w:top w:val="none" w:sz="0" w:space="0" w:color="auto"/>
            <w:left w:val="none" w:sz="0" w:space="0" w:color="auto"/>
            <w:bottom w:val="none" w:sz="0" w:space="0" w:color="auto"/>
            <w:right w:val="none" w:sz="0" w:space="0" w:color="auto"/>
          </w:divBdr>
        </w:div>
        <w:div w:id="130944763">
          <w:marLeft w:val="0"/>
          <w:marRight w:val="0"/>
          <w:marTop w:val="0"/>
          <w:marBottom w:val="0"/>
          <w:divBdr>
            <w:top w:val="none" w:sz="0" w:space="0" w:color="auto"/>
            <w:left w:val="none" w:sz="0" w:space="0" w:color="auto"/>
            <w:bottom w:val="none" w:sz="0" w:space="0" w:color="auto"/>
            <w:right w:val="none" w:sz="0" w:space="0" w:color="auto"/>
          </w:divBdr>
        </w:div>
        <w:div w:id="137966896">
          <w:marLeft w:val="0"/>
          <w:marRight w:val="0"/>
          <w:marTop w:val="0"/>
          <w:marBottom w:val="0"/>
          <w:divBdr>
            <w:top w:val="none" w:sz="0" w:space="0" w:color="auto"/>
            <w:left w:val="none" w:sz="0" w:space="0" w:color="auto"/>
            <w:bottom w:val="none" w:sz="0" w:space="0" w:color="auto"/>
            <w:right w:val="none" w:sz="0" w:space="0" w:color="auto"/>
          </w:divBdr>
        </w:div>
        <w:div w:id="404182993">
          <w:marLeft w:val="0"/>
          <w:marRight w:val="0"/>
          <w:marTop w:val="0"/>
          <w:marBottom w:val="0"/>
          <w:divBdr>
            <w:top w:val="none" w:sz="0" w:space="0" w:color="auto"/>
            <w:left w:val="none" w:sz="0" w:space="0" w:color="auto"/>
            <w:bottom w:val="none" w:sz="0" w:space="0" w:color="auto"/>
            <w:right w:val="none" w:sz="0" w:space="0" w:color="auto"/>
          </w:divBdr>
        </w:div>
        <w:div w:id="574125160">
          <w:marLeft w:val="0"/>
          <w:marRight w:val="0"/>
          <w:marTop w:val="0"/>
          <w:marBottom w:val="0"/>
          <w:divBdr>
            <w:top w:val="none" w:sz="0" w:space="0" w:color="auto"/>
            <w:left w:val="none" w:sz="0" w:space="0" w:color="auto"/>
            <w:bottom w:val="none" w:sz="0" w:space="0" w:color="auto"/>
            <w:right w:val="none" w:sz="0" w:space="0" w:color="auto"/>
          </w:divBdr>
        </w:div>
        <w:div w:id="663093845">
          <w:marLeft w:val="0"/>
          <w:marRight w:val="0"/>
          <w:marTop w:val="0"/>
          <w:marBottom w:val="0"/>
          <w:divBdr>
            <w:top w:val="none" w:sz="0" w:space="0" w:color="auto"/>
            <w:left w:val="none" w:sz="0" w:space="0" w:color="auto"/>
            <w:bottom w:val="none" w:sz="0" w:space="0" w:color="auto"/>
            <w:right w:val="none" w:sz="0" w:space="0" w:color="auto"/>
          </w:divBdr>
        </w:div>
        <w:div w:id="703558131">
          <w:marLeft w:val="0"/>
          <w:marRight w:val="0"/>
          <w:marTop w:val="0"/>
          <w:marBottom w:val="0"/>
          <w:divBdr>
            <w:top w:val="none" w:sz="0" w:space="0" w:color="auto"/>
            <w:left w:val="none" w:sz="0" w:space="0" w:color="auto"/>
            <w:bottom w:val="none" w:sz="0" w:space="0" w:color="auto"/>
            <w:right w:val="none" w:sz="0" w:space="0" w:color="auto"/>
          </w:divBdr>
        </w:div>
        <w:div w:id="795756372">
          <w:marLeft w:val="0"/>
          <w:marRight w:val="0"/>
          <w:marTop w:val="0"/>
          <w:marBottom w:val="0"/>
          <w:divBdr>
            <w:top w:val="none" w:sz="0" w:space="0" w:color="auto"/>
            <w:left w:val="none" w:sz="0" w:space="0" w:color="auto"/>
            <w:bottom w:val="none" w:sz="0" w:space="0" w:color="auto"/>
            <w:right w:val="none" w:sz="0" w:space="0" w:color="auto"/>
          </w:divBdr>
        </w:div>
        <w:div w:id="834954120">
          <w:marLeft w:val="0"/>
          <w:marRight w:val="0"/>
          <w:marTop w:val="0"/>
          <w:marBottom w:val="0"/>
          <w:divBdr>
            <w:top w:val="none" w:sz="0" w:space="0" w:color="auto"/>
            <w:left w:val="none" w:sz="0" w:space="0" w:color="auto"/>
            <w:bottom w:val="none" w:sz="0" w:space="0" w:color="auto"/>
            <w:right w:val="none" w:sz="0" w:space="0" w:color="auto"/>
          </w:divBdr>
        </w:div>
        <w:div w:id="844439667">
          <w:marLeft w:val="0"/>
          <w:marRight w:val="0"/>
          <w:marTop w:val="0"/>
          <w:marBottom w:val="0"/>
          <w:divBdr>
            <w:top w:val="none" w:sz="0" w:space="0" w:color="auto"/>
            <w:left w:val="none" w:sz="0" w:space="0" w:color="auto"/>
            <w:bottom w:val="none" w:sz="0" w:space="0" w:color="auto"/>
            <w:right w:val="none" w:sz="0" w:space="0" w:color="auto"/>
          </w:divBdr>
        </w:div>
        <w:div w:id="845444588">
          <w:marLeft w:val="0"/>
          <w:marRight w:val="0"/>
          <w:marTop w:val="0"/>
          <w:marBottom w:val="0"/>
          <w:divBdr>
            <w:top w:val="none" w:sz="0" w:space="0" w:color="auto"/>
            <w:left w:val="none" w:sz="0" w:space="0" w:color="auto"/>
            <w:bottom w:val="none" w:sz="0" w:space="0" w:color="auto"/>
            <w:right w:val="none" w:sz="0" w:space="0" w:color="auto"/>
          </w:divBdr>
        </w:div>
        <w:div w:id="853612001">
          <w:marLeft w:val="0"/>
          <w:marRight w:val="0"/>
          <w:marTop w:val="0"/>
          <w:marBottom w:val="0"/>
          <w:divBdr>
            <w:top w:val="none" w:sz="0" w:space="0" w:color="auto"/>
            <w:left w:val="none" w:sz="0" w:space="0" w:color="auto"/>
            <w:bottom w:val="none" w:sz="0" w:space="0" w:color="auto"/>
            <w:right w:val="none" w:sz="0" w:space="0" w:color="auto"/>
          </w:divBdr>
        </w:div>
        <w:div w:id="928081519">
          <w:marLeft w:val="0"/>
          <w:marRight w:val="0"/>
          <w:marTop w:val="0"/>
          <w:marBottom w:val="0"/>
          <w:divBdr>
            <w:top w:val="none" w:sz="0" w:space="0" w:color="auto"/>
            <w:left w:val="none" w:sz="0" w:space="0" w:color="auto"/>
            <w:bottom w:val="none" w:sz="0" w:space="0" w:color="auto"/>
            <w:right w:val="none" w:sz="0" w:space="0" w:color="auto"/>
          </w:divBdr>
        </w:div>
        <w:div w:id="931083081">
          <w:marLeft w:val="0"/>
          <w:marRight w:val="0"/>
          <w:marTop w:val="0"/>
          <w:marBottom w:val="0"/>
          <w:divBdr>
            <w:top w:val="none" w:sz="0" w:space="0" w:color="auto"/>
            <w:left w:val="none" w:sz="0" w:space="0" w:color="auto"/>
            <w:bottom w:val="none" w:sz="0" w:space="0" w:color="auto"/>
            <w:right w:val="none" w:sz="0" w:space="0" w:color="auto"/>
          </w:divBdr>
        </w:div>
        <w:div w:id="1005128275">
          <w:marLeft w:val="0"/>
          <w:marRight w:val="0"/>
          <w:marTop w:val="0"/>
          <w:marBottom w:val="0"/>
          <w:divBdr>
            <w:top w:val="none" w:sz="0" w:space="0" w:color="auto"/>
            <w:left w:val="none" w:sz="0" w:space="0" w:color="auto"/>
            <w:bottom w:val="none" w:sz="0" w:space="0" w:color="auto"/>
            <w:right w:val="none" w:sz="0" w:space="0" w:color="auto"/>
          </w:divBdr>
        </w:div>
        <w:div w:id="1167089735">
          <w:marLeft w:val="0"/>
          <w:marRight w:val="0"/>
          <w:marTop w:val="0"/>
          <w:marBottom w:val="0"/>
          <w:divBdr>
            <w:top w:val="none" w:sz="0" w:space="0" w:color="auto"/>
            <w:left w:val="none" w:sz="0" w:space="0" w:color="auto"/>
            <w:bottom w:val="none" w:sz="0" w:space="0" w:color="auto"/>
            <w:right w:val="none" w:sz="0" w:space="0" w:color="auto"/>
          </w:divBdr>
        </w:div>
        <w:div w:id="1203594507">
          <w:marLeft w:val="0"/>
          <w:marRight w:val="0"/>
          <w:marTop w:val="0"/>
          <w:marBottom w:val="0"/>
          <w:divBdr>
            <w:top w:val="none" w:sz="0" w:space="0" w:color="auto"/>
            <w:left w:val="none" w:sz="0" w:space="0" w:color="auto"/>
            <w:bottom w:val="none" w:sz="0" w:space="0" w:color="auto"/>
            <w:right w:val="none" w:sz="0" w:space="0" w:color="auto"/>
          </w:divBdr>
        </w:div>
        <w:div w:id="1299645212">
          <w:marLeft w:val="0"/>
          <w:marRight w:val="0"/>
          <w:marTop w:val="0"/>
          <w:marBottom w:val="0"/>
          <w:divBdr>
            <w:top w:val="none" w:sz="0" w:space="0" w:color="auto"/>
            <w:left w:val="none" w:sz="0" w:space="0" w:color="auto"/>
            <w:bottom w:val="none" w:sz="0" w:space="0" w:color="auto"/>
            <w:right w:val="none" w:sz="0" w:space="0" w:color="auto"/>
          </w:divBdr>
        </w:div>
        <w:div w:id="1348021719">
          <w:marLeft w:val="0"/>
          <w:marRight w:val="0"/>
          <w:marTop w:val="0"/>
          <w:marBottom w:val="0"/>
          <w:divBdr>
            <w:top w:val="none" w:sz="0" w:space="0" w:color="auto"/>
            <w:left w:val="none" w:sz="0" w:space="0" w:color="auto"/>
            <w:bottom w:val="none" w:sz="0" w:space="0" w:color="auto"/>
            <w:right w:val="none" w:sz="0" w:space="0" w:color="auto"/>
          </w:divBdr>
        </w:div>
        <w:div w:id="1364014545">
          <w:marLeft w:val="0"/>
          <w:marRight w:val="0"/>
          <w:marTop w:val="0"/>
          <w:marBottom w:val="0"/>
          <w:divBdr>
            <w:top w:val="none" w:sz="0" w:space="0" w:color="auto"/>
            <w:left w:val="none" w:sz="0" w:space="0" w:color="auto"/>
            <w:bottom w:val="none" w:sz="0" w:space="0" w:color="auto"/>
            <w:right w:val="none" w:sz="0" w:space="0" w:color="auto"/>
          </w:divBdr>
        </w:div>
        <w:div w:id="1381200119">
          <w:marLeft w:val="0"/>
          <w:marRight w:val="0"/>
          <w:marTop w:val="0"/>
          <w:marBottom w:val="0"/>
          <w:divBdr>
            <w:top w:val="none" w:sz="0" w:space="0" w:color="auto"/>
            <w:left w:val="none" w:sz="0" w:space="0" w:color="auto"/>
            <w:bottom w:val="none" w:sz="0" w:space="0" w:color="auto"/>
            <w:right w:val="none" w:sz="0" w:space="0" w:color="auto"/>
          </w:divBdr>
        </w:div>
        <w:div w:id="1400784077">
          <w:marLeft w:val="0"/>
          <w:marRight w:val="0"/>
          <w:marTop w:val="0"/>
          <w:marBottom w:val="0"/>
          <w:divBdr>
            <w:top w:val="none" w:sz="0" w:space="0" w:color="auto"/>
            <w:left w:val="none" w:sz="0" w:space="0" w:color="auto"/>
            <w:bottom w:val="none" w:sz="0" w:space="0" w:color="auto"/>
            <w:right w:val="none" w:sz="0" w:space="0" w:color="auto"/>
          </w:divBdr>
        </w:div>
        <w:div w:id="1499073437">
          <w:marLeft w:val="0"/>
          <w:marRight w:val="0"/>
          <w:marTop w:val="0"/>
          <w:marBottom w:val="0"/>
          <w:divBdr>
            <w:top w:val="none" w:sz="0" w:space="0" w:color="auto"/>
            <w:left w:val="none" w:sz="0" w:space="0" w:color="auto"/>
            <w:bottom w:val="none" w:sz="0" w:space="0" w:color="auto"/>
            <w:right w:val="none" w:sz="0" w:space="0" w:color="auto"/>
          </w:divBdr>
        </w:div>
        <w:div w:id="1524319182">
          <w:marLeft w:val="0"/>
          <w:marRight w:val="0"/>
          <w:marTop w:val="0"/>
          <w:marBottom w:val="0"/>
          <w:divBdr>
            <w:top w:val="none" w:sz="0" w:space="0" w:color="auto"/>
            <w:left w:val="none" w:sz="0" w:space="0" w:color="auto"/>
            <w:bottom w:val="none" w:sz="0" w:space="0" w:color="auto"/>
            <w:right w:val="none" w:sz="0" w:space="0" w:color="auto"/>
          </w:divBdr>
        </w:div>
        <w:div w:id="1649019768">
          <w:marLeft w:val="0"/>
          <w:marRight w:val="0"/>
          <w:marTop w:val="0"/>
          <w:marBottom w:val="0"/>
          <w:divBdr>
            <w:top w:val="none" w:sz="0" w:space="0" w:color="auto"/>
            <w:left w:val="none" w:sz="0" w:space="0" w:color="auto"/>
            <w:bottom w:val="none" w:sz="0" w:space="0" w:color="auto"/>
            <w:right w:val="none" w:sz="0" w:space="0" w:color="auto"/>
          </w:divBdr>
        </w:div>
        <w:div w:id="1750998318">
          <w:marLeft w:val="0"/>
          <w:marRight w:val="0"/>
          <w:marTop w:val="0"/>
          <w:marBottom w:val="0"/>
          <w:divBdr>
            <w:top w:val="none" w:sz="0" w:space="0" w:color="auto"/>
            <w:left w:val="none" w:sz="0" w:space="0" w:color="auto"/>
            <w:bottom w:val="none" w:sz="0" w:space="0" w:color="auto"/>
            <w:right w:val="none" w:sz="0" w:space="0" w:color="auto"/>
          </w:divBdr>
        </w:div>
        <w:div w:id="1810977743">
          <w:marLeft w:val="0"/>
          <w:marRight w:val="0"/>
          <w:marTop w:val="0"/>
          <w:marBottom w:val="0"/>
          <w:divBdr>
            <w:top w:val="none" w:sz="0" w:space="0" w:color="auto"/>
            <w:left w:val="none" w:sz="0" w:space="0" w:color="auto"/>
            <w:bottom w:val="none" w:sz="0" w:space="0" w:color="auto"/>
            <w:right w:val="none" w:sz="0" w:space="0" w:color="auto"/>
          </w:divBdr>
        </w:div>
        <w:div w:id="1839006282">
          <w:marLeft w:val="0"/>
          <w:marRight w:val="0"/>
          <w:marTop w:val="0"/>
          <w:marBottom w:val="0"/>
          <w:divBdr>
            <w:top w:val="none" w:sz="0" w:space="0" w:color="auto"/>
            <w:left w:val="none" w:sz="0" w:space="0" w:color="auto"/>
            <w:bottom w:val="none" w:sz="0" w:space="0" w:color="auto"/>
            <w:right w:val="none" w:sz="0" w:space="0" w:color="auto"/>
          </w:divBdr>
        </w:div>
        <w:div w:id="1856654570">
          <w:marLeft w:val="0"/>
          <w:marRight w:val="0"/>
          <w:marTop w:val="0"/>
          <w:marBottom w:val="0"/>
          <w:divBdr>
            <w:top w:val="none" w:sz="0" w:space="0" w:color="auto"/>
            <w:left w:val="none" w:sz="0" w:space="0" w:color="auto"/>
            <w:bottom w:val="none" w:sz="0" w:space="0" w:color="auto"/>
            <w:right w:val="none" w:sz="0" w:space="0" w:color="auto"/>
          </w:divBdr>
        </w:div>
        <w:div w:id="1891577790">
          <w:marLeft w:val="0"/>
          <w:marRight w:val="0"/>
          <w:marTop w:val="0"/>
          <w:marBottom w:val="0"/>
          <w:divBdr>
            <w:top w:val="none" w:sz="0" w:space="0" w:color="auto"/>
            <w:left w:val="none" w:sz="0" w:space="0" w:color="auto"/>
            <w:bottom w:val="none" w:sz="0" w:space="0" w:color="auto"/>
            <w:right w:val="none" w:sz="0" w:space="0" w:color="auto"/>
          </w:divBdr>
        </w:div>
        <w:div w:id="1918635975">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94405991">
          <w:marLeft w:val="0"/>
          <w:marRight w:val="0"/>
          <w:marTop w:val="0"/>
          <w:marBottom w:val="0"/>
          <w:divBdr>
            <w:top w:val="none" w:sz="0" w:space="0" w:color="auto"/>
            <w:left w:val="none" w:sz="0" w:space="0" w:color="auto"/>
            <w:bottom w:val="none" w:sz="0" w:space="0" w:color="auto"/>
            <w:right w:val="none" w:sz="0" w:space="0" w:color="auto"/>
          </w:divBdr>
        </w:div>
        <w:div w:id="2018145667">
          <w:marLeft w:val="0"/>
          <w:marRight w:val="0"/>
          <w:marTop w:val="0"/>
          <w:marBottom w:val="0"/>
          <w:divBdr>
            <w:top w:val="none" w:sz="0" w:space="0" w:color="auto"/>
            <w:left w:val="none" w:sz="0" w:space="0" w:color="auto"/>
            <w:bottom w:val="none" w:sz="0" w:space="0" w:color="auto"/>
            <w:right w:val="none" w:sz="0" w:space="0" w:color="auto"/>
          </w:divBdr>
        </w:div>
        <w:div w:id="2069187629">
          <w:marLeft w:val="0"/>
          <w:marRight w:val="0"/>
          <w:marTop w:val="0"/>
          <w:marBottom w:val="0"/>
          <w:divBdr>
            <w:top w:val="none" w:sz="0" w:space="0" w:color="auto"/>
            <w:left w:val="none" w:sz="0" w:space="0" w:color="auto"/>
            <w:bottom w:val="none" w:sz="0" w:space="0" w:color="auto"/>
            <w:right w:val="none" w:sz="0" w:space="0" w:color="auto"/>
          </w:divBdr>
        </w:div>
        <w:div w:id="2121954509">
          <w:marLeft w:val="0"/>
          <w:marRight w:val="0"/>
          <w:marTop w:val="0"/>
          <w:marBottom w:val="0"/>
          <w:divBdr>
            <w:top w:val="none" w:sz="0" w:space="0" w:color="auto"/>
            <w:left w:val="none" w:sz="0" w:space="0" w:color="auto"/>
            <w:bottom w:val="none" w:sz="0" w:space="0" w:color="auto"/>
            <w:right w:val="none" w:sz="0" w:space="0" w:color="auto"/>
          </w:divBdr>
        </w:div>
        <w:div w:id="2134443273">
          <w:marLeft w:val="0"/>
          <w:marRight w:val="0"/>
          <w:marTop w:val="0"/>
          <w:marBottom w:val="0"/>
          <w:divBdr>
            <w:top w:val="none" w:sz="0" w:space="0" w:color="auto"/>
            <w:left w:val="none" w:sz="0" w:space="0" w:color="auto"/>
            <w:bottom w:val="none" w:sz="0" w:space="0" w:color="auto"/>
            <w:right w:val="none" w:sz="0" w:space="0" w:color="auto"/>
          </w:divBdr>
        </w:div>
        <w:div w:id="2146241198">
          <w:marLeft w:val="0"/>
          <w:marRight w:val="0"/>
          <w:marTop w:val="0"/>
          <w:marBottom w:val="0"/>
          <w:divBdr>
            <w:top w:val="none" w:sz="0" w:space="0" w:color="auto"/>
            <w:left w:val="none" w:sz="0" w:space="0" w:color="auto"/>
            <w:bottom w:val="none" w:sz="0" w:space="0" w:color="auto"/>
            <w:right w:val="none" w:sz="0" w:space="0" w:color="auto"/>
          </w:divBdr>
        </w:div>
      </w:divsChild>
    </w:div>
    <w:div w:id="441924796">
      <w:bodyDiv w:val="1"/>
      <w:marLeft w:val="0"/>
      <w:marRight w:val="0"/>
      <w:marTop w:val="0"/>
      <w:marBottom w:val="0"/>
      <w:divBdr>
        <w:top w:val="none" w:sz="0" w:space="0" w:color="auto"/>
        <w:left w:val="none" w:sz="0" w:space="0" w:color="auto"/>
        <w:bottom w:val="none" w:sz="0" w:space="0" w:color="auto"/>
        <w:right w:val="none" w:sz="0" w:space="0" w:color="auto"/>
      </w:divBdr>
    </w:div>
    <w:div w:id="736511290">
      <w:bodyDiv w:val="1"/>
      <w:marLeft w:val="0"/>
      <w:marRight w:val="0"/>
      <w:marTop w:val="0"/>
      <w:marBottom w:val="0"/>
      <w:divBdr>
        <w:top w:val="none" w:sz="0" w:space="0" w:color="auto"/>
        <w:left w:val="none" w:sz="0" w:space="0" w:color="auto"/>
        <w:bottom w:val="none" w:sz="0" w:space="0" w:color="auto"/>
        <w:right w:val="none" w:sz="0" w:space="0" w:color="auto"/>
      </w:divBdr>
    </w:div>
    <w:div w:id="203761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5055</Words>
  <Characters>27531</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PERSONNEL ADMINISTRATION PLAN</vt:lpstr>
    </vt:vector>
  </TitlesOfParts>
  <Company>Town of Medfield</Company>
  <LinksUpToDate>false</LinksUpToDate>
  <CharactersWithSpaces>32521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ADMINISTRATION PLAN</dc:title>
  <dc:creator>Kristine Trierweiler</dc:creator>
  <cp:lastModifiedBy>Kristine Trierweiler</cp:lastModifiedBy>
  <cp:revision>3</cp:revision>
  <cp:lastPrinted>2011-10-12T19:02:00Z</cp:lastPrinted>
  <dcterms:created xsi:type="dcterms:W3CDTF">2015-08-06T21:22:00Z</dcterms:created>
  <dcterms:modified xsi:type="dcterms:W3CDTF">2015-08-06T21:26:00Z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417048600</vt:i4>
  </property>
  <property fmtid="{D5CDD505-2E9C-101B-9397-08002B2CF9AE}" pid="3" name="_EmailSubject">
    <vt:lpwstr>Personnel Plan</vt:lpwstr>
  </property>
  <property fmtid="{D5CDD505-2E9C-101B-9397-08002B2CF9AE}" pid="4" name="_AuthorEmail">
    <vt:lpwstr>kristinet@medfield.net</vt:lpwstr>
  </property>
  <property fmtid="{D5CDD505-2E9C-101B-9397-08002B2CF9AE}" pid="5" name="_AuthorEmailDisplayName">
    <vt:lpwstr>Kristine Trierweiler</vt:lpwstr>
  </property>
  <property fmtid="{D5CDD505-2E9C-101B-9397-08002B2CF9AE}" pid="6" name="_ReviewingToolsShownOnce">
    <vt:lpwstr/>
  </property>
</Properties>
</file>